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57535C" w14:textId="0B2F0E62" w:rsidR="0074170B" w:rsidRPr="00E618E4" w:rsidRDefault="0074170B" w:rsidP="0074170B">
      <w:pPr>
        <w:spacing w:after="120"/>
        <w:ind w:left="1985" w:hanging="1985"/>
        <w:rPr>
          <w:rFonts w:ascii="Arial" w:hAnsi="Arial" w:cs="Arial"/>
          <w:b/>
          <w:noProof/>
          <w:lang w:val="en-US"/>
        </w:rPr>
      </w:pPr>
      <w:bookmarkStart w:id="0" w:name="Title"/>
      <w:bookmarkStart w:id="1" w:name="DocumentFor"/>
      <w:bookmarkEnd w:id="0"/>
      <w:bookmarkEnd w:id="1"/>
      <w:r w:rsidRPr="00E618E4">
        <w:rPr>
          <w:rFonts w:ascii="Arial" w:hAnsi="Arial" w:cs="Arial"/>
          <w:b/>
          <w:noProof/>
          <w:lang w:val="en-US"/>
        </w:rPr>
        <w:t>3GPP TSG-RAN WG4 Meeting #114</w:t>
      </w:r>
      <w:r w:rsidRPr="00E618E4">
        <w:rPr>
          <w:rFonts w:ascii="Arial" w:hAnsi="Arial" w:cs="Arial"/>
          <w:b/>
          <w:noProof/>
          <w:lang w:val="en-US"/>
        </w:rPr>
        <w:tab/>
        <w:t xml:space="preserve"> </w:t>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r>
      <w:r w:rsidRPr="00E618E4">
        <w:rPr>
          <w:rFonts w:ascii="Arial" w:hAnsi="Arial" w:cs="Arial"/>
          <w:b/>
          <w:noProof/>
          <w:lang w:val="en-US"/>
        </w:rPr>
        <w:tab/>
        <w:t>R4-</w:t>
      </w:r>
      <w:r w:rsidR="008964E5" w:rsidRPr="008964E5">
        <w:rPr>
          <w:rFonts w:ascii="Arial" w:hAnsi="Arial" w:cs="Arial"/>
          <w:b/>
          <w:noProof/>
          <w:lang w:val="en-US"/>
        </w:rPr>
        <w:t>2502579</w:t>
      </w:r>
    </w:p>
    <w:p w14:paraId="1725B97B" w14:textId="77777777" w:rsidR="0074170B" w:rsidRPr="00E618E4" w:rsidRDefault="0074170B" w:rsidP="0074170B">
      <w:pPr>
        <w:spacing w:after="120"/>
        <w:ind w:left="1985" w:hanging="1985"/>
        <w:rPr>
          <w:rFonts w:ascii="Arial" w:hAnsi="Arial" w:cs="Arial"/>
          <w:b/>
          <w:noProof/>
          <w:lang w:val="en-US"/>
        </w:rPr>
      </w:pPr>
      <w:r w:rsidRPr="00E618E4">
        <w:rPr>
          <w:rFonts w:ascii="Arial" w:hAnsi="Arial" w:cs="Arial"/>
          <w:b/>
          <w:noProof/>
          <w:lang w:val="en-US"/>
        </w:rPr>
        <w:t>Athens, Greece, 17th – 21st February, 2025</w:t>
      </w:r>
    </w:p>
    <w:p w14:paraId="1D495AFC" w14:textId="77777777" w:rsidR="0074170B" w:rsidRPr="00E618E4" w:rsidRDefault="0074170B" w:rsidP="0074170B">
      <w:pPr>
        <w:spacing w:after="120"/>
        <w:ind w:left="1985" w:hanging="1985"/>
        <w:rPr>
          <w:rFonts w:ascii="Arial" w:eastAsia="MS Mincho" w:hAnsi="Arial" w:cs="Arial"/>
          <w:b/>
          <w:sz w:val="22"/>
          <w:lang w:val="en-US"/>
        </w:rPr>
      </w:pPr>
    </w:p>
    <w:p w14:paraId="22342AF9" w14:textId="77777777" w:rsidR="0074170B" w:rsidRPr="00E618E4" w:rsidRDefault="0074170B" w:rsidP="0074170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E618E4">
        <w:rPr>
          <w:rFonts w:ascii="Arial" w:eastAsia="MS Mincho" w:hAnsi="Arial" w:cs="Arial"/>
          <w:b/>
          <w:color w:val="000000"/>
          <w:sz w:val="22"/>
          <w:lang w:val="en-US"/>
        </w:rPr>
        <w:t>Agenda item:</w:t>
      </w:r>
      <w:r w:rsidRPr="00E618E4">
        <w:rPr>
          <w:rFonts w:ascii="Arial" w:eastAsia="MS Mincho" w:hAnsi="Arial" w:cs="Arial"/>
          <w:b/>
          <w:color w:val="000000"/>
          <w:sz w:val="22"/>
          <w:lang w:val="en-US"/>
        </w:rPr>
        <w:tab/>
      </w:r>
      <w:r w:rsidRPr="00E618E4">
        <w:rPr>
          <w:rFonts w:ascii="Arial" w:eastAsia="MS Mincho" w:hAnsi="Arial" w:cs="Arial"/>
          <w:b/>
          <w:color w:val="000000"/>
          <w:sz w:val="22"/>
          <w:lang w:val="en-US" w:eastAsia="ja-JP"/>
        </w:rPr>
        <w:tab/>
      </w:r>
      <w:r w:rsidRPr="00E618E4">
        <w:rPr>
          <w:rFonts w:ascii="Arial" w:eastAsia="MS Mincho" w:hAnsi="Arial" w:cs="Arial"/>
          <w:b/>
          <w:color w:val="000000"/>
          <w:sz w:val="22"/>
          <w:lang w:val="en-US" w:eastAsia="ja-JP"/>
        </w:rPr>
        <w:tab/>
      </w:r>
      <w:r w:rsidRPr="00E618E4">
        <w:rPr>
          <w:rFonts w:ascii="Arial" w:eastAsiaTheme="minorEastAsia" w:hAnsi="Arial" w:cs="Arial"/>
          <w:color w:val="000000"/>
          <w:sz w:val="22"/>
          <w:lang w:val="en-US"/>
        </w:rPr>
        <w:t>7.27.3</w:t>
      </w:r>
    </w:p>
    <w:p w14:paraId="50D5329D" w14:textId="313E7790" w:rsidR="00915D73" w:rsidRPr="00E618E4" w:rsidRDefault="00915D73" w:rsidP="00915D73">
      <w:pPr>
        <w:spacing w:after="120"/>
        <w:ind w:left="1985" w:hanging="1985"/>
        <w:rPr>
          <w:rFonts w:ascii="Arial" w:hAnsi="Arial" w:cs="Arial"/>
          <w:color w:val="000000"/>
          <w:sz w:val="22"/>
          <w:lang w:val="en-US"/>
        </w:rPr>
      </w:pPr>
      <w:r w:rsidRPr="00E618E4">
        <w:rPr>
          <w:rFonts w:ascii="Arial" w:eastAsia="MS Mincho" w:hAnsi="Arial" w:cs="Arial"/>
          <w:b/>
          <w:sz w:val="22"/>
          <w:lang w:val="en-US"/>
        </w:rPr>
        <w:t>Source:</w:t>
      </w:r>
      <w:r w:rsidRPr="00E618E4">
        <w:rPr>
          <w:rFonts w:ascii="Arial" w:eastAsia="MS Mincho" w:hAnsi="Arial" w:cs="Arial"/>
          <w:b/>
          <w:sz w:val="22"/>
          <w:lang w:val="en-US"/>
        </w:rPr>
        <w:tab/>
      </w:r>
      <w:r w:rsidR="00540543" w:rsidRPr="00E618E4">
        <w:rPr>
          <w:rFonts w:ascii="Arial" w:hAnsi="Arial" w:cs="Arial"/>
          <w:color w:val="000000"/>
          <w:sz w:val="22"/>
          <w:lang w:val="en-US"/>
        </w:rPr>
        <w:t>Apple</w:t>
      </w:r>
    </w:p>
    <w:p w14:paraId="1E0389E7" w14:textId="3DE8E4DD" w:rsidR="00915D73" w:rsidRPr="00E618E4" w:rsidRDefault="00915D73" w:rsidP="00E012E2">
      <w:pPr>
        <w:spacing w:after="120"/>
        <w:ind w:left="1985" w:hanging="1985"/>
        <w:rPr>
          <w:rFonts w:ascii="Arial" w:eastAsiaTheme="minorEastAsia" w:hAnsi="Arial" w:cs="Arial"/>
          <w:color w:val="000000"/>
          <w:sz w:val="22"/>
          <w:lang w:val="en-US"/>
        </w:rPr>
      </w:pPr>
      <w:r w:rsidRPr="00E618E4">
        <w:rPr>
          <w:rFonts w:ascii="Arial" w:eastAsia="MS Mincho" w:hAnsi="Arial" w:cs="Arial"/>
          <w:b/>
          <w:color w:val="000000"/>
          <w:sz w:val="22"/>
          <w:lang w:val="en-US"/>
        </w:rPr>
        <w:t>Title:</w:t>
      </w:r>
      <w:r w:rsidRPr="00E618E4">
        <w:rPr>
          <w:rFonts w:ascii="Arial" w:eastAsia="MS Mincho" w:hAnsi="Arial" w:cs="Arial"/>
          <w:b/>
          <w:color w:val="000000"/>
          <w:sz w:val="22"/>
          <w:lang w:val="en-US"/>
        </w:rPr>
        <w:tab/>
      </w:r>
      <w:r w:rsidR="008172B6" w:rsidRPr="00E618E4">
        <w:rPr>
          <w:rFonts w:ascii="Arial" w:eastAsiaTheme="minorEastAsia" w:hAnsi="Arial" w:cs="Arial"/>
          <w:color w:val="000000"/>
          <w:sz w:val="22"/>
          <w:lang w:val="en-US"/>
        </w:rPr>
        <w:t>Ad-hoc minutes for NR mobility enhancements</w:t>
      </w:r>
    </w:p>
    <w:p w14:paraId="67B0962B" w14:textId="045F6C50" w:rsidR="00915D73" w:rsidRPr="00E618E4" w:rsidRDefault="00915D73" w:rsidP="00915D73">
      <w:pPr>
        <w:spacing w:after="120"/>
        <w:ind w:left="1985" w:hanging="1985"/>
        <w:rPr>
          <w:rFonts w:ascii="Arial" w:eastAsiaTheme="minorEastAsia" w:hAnsi="Arial" w:cs="Arial"/>
          <w:sz w:val="22"/>
          <w:lang w:val="en-US"/>
        </w:rPr>
      </w:pPr>
      <w:r w:rsidRPr="00E618E4">
        <w:rPr>
          <w:rFonts w:ascii="Arial" w:eastAsia="MS Mincho" w:hAnsi="Arial" w:cs="Arial"/>
          <w:b/>
          <w:color w:val="000000"/>
          <w:sz w:val="22"/>
          <w:lang w:val="en-US"/>
        </w:rPr>
        <w:t>Document for:</w:t>
      </w:r>
      <w:r w:rsidRPr="00E618E4">
        <w:rPr>
          <w:rFonts w:ascii="Arial" w:eastAsia="MS Mincho" w:hAnsi="Arial" w:cs="Arial"/>
          <w:b/>
          <w:color w:val="000000"/>
          <w:sz w:val="22"/>
          <w:lang w:val="en-US"/>
        </w:rPr>
        <w:tab/>
      </w:r>
      <w:r w:rsidR="00460597" w:rsidRPr="00E618E4">
        <w:rPr>
          <w:rFonts w:ascii="Arial" w:eastAsiaTheme="minorEastAsia" w:hAnsi="Arial" w:cs="Arial"/>
          <w:color w:val="000000"/>
          <w:sz w:val="22"/>
          <w:lang w:val="en-US"/>
        </w:rPr>
        <w:t>Approval</w:t>
      </w:r>
    </w:p>
    <w:p w14:paraId="6D2653F9" w14:textId="77777777" w:rsidR="00485FCA" w:rsidRPr="00E618E4" w:rsidRDefault="00485FCA" w:rsidP="00485FCA">
      <w:pPr>
        <w:rPr>
          <w:lang w:val="en-US" w:eastAsia="ja-JP"/>
        </w:rPr>
      </w:pPr>
    </w:p>
    <w:p w14:paraId="4C7A05D4" w14:textId="77777777" w:rsidR="0056581A" w:rsidRPr="00E618E4" w:rsidRDefault="0056581A" w:rsidP="0056581A">
      <w:pPr>
        <w:pStyle w:val="Heading1"/>
        <w:rPr>
          <w:lang w:val="en-US" w:eastAsia="ja-JP"/>
        </w:rPr>
      </w:pPr>
      <w:r w:rsidRPr="00E618E4">
        <w:rPr>
          <w:lang w:val="en-US" w:eastAsia="ja-JP"/>
        </w:rPr>
        <w:t xml:space="preserve">Topic #1: </w:t>
      </w:r>
      <w:r w:rsidRPr="00E618E4">
        <w:rPr>
          <w:bCs/>
          <w:iCs/>
          <w:lang w:val="en-US" w:eastAsia="ja-JP"/>
        </w:rPr>
        <w:t>General aspects and work plan</w:t>
      </w:r>
    </w:p>
    <w:p w14:paraId="7A7A04A6" w14:textId="77777777" w:rsidR="0056581A" w:rsidRPr="00E618E4" w:rsidRDefault="0056581A" w:rsidP="0056581A">
      <w:pPr>
        <w:rPr>
          <w:lang w:val="en-US"/>
        </w:rPr>
        <w:sectPr w:rsidR="0056581A" w:rsidRPr="00E618E4" w:rsidSect="0056581A">
          <w:footnotePr>
            <w:numRestart w:val="eachSect"/>
          </w:footnotePr>
          <w:pgSz w:w="11907" w:h="16840" w:code="9"/>
          <w:pgMar w:top="1133" w:right="1133" w:bottom="1416" w:left="1133" w:header="850" w:footer="340" w:gutter="0"/>
          <w:cols w:space="720"/>
          <w:formProt w:val="0"/>
          <w:docGrid w:linePitch="326"/>
        </w:sectPr>
      </w:pPr>
    </w:p>
    <w:p w14:paraId="236D739E" w14:textId="77777777" w:rsidR="00EC7DD1" w:rsidRPr="00E618E4" w:rsidRDefault="00EC7DD1" w:rsidP="00EC7DD1">
      <w:pPr>
        <w:pStyle w:val="Heading4"/>
        <w:numPr>
          <w:ilvl w:val="0"/>
          <w:numId w:val="0"/>
        </w:numPr>
        <w:rPr>
          <w:lang w:val="en-US"/>
        </w:rPr>
      </w:pPr>
      <w:r w:rsidRPr="00E618E4">
        <w:rPr>
          <w:lang w:val="en-US"/>
        </w:rPr>
        <w:lastRenderedPageBreak/>
        <w:t>Issue 1-1: scope of R19 NR mobility enhancements Phase 4</w:t>
      </w:r>
    </w:p>
    <w:p w14:paraId="38F94A7E" w14:textId="77777777" w:rsidR="00EC7DD1" w:rsidRPr="00E618E4" w:rsidRDefault="00EC7DD1" w:rsidP="00EC7DD1">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t>Proposals:</w:t>
      </w:r>
    </w:p>
    <w:p w14:paraId="4EAB924C" w14:textId="77777777" w:rsidR="00EC7DD1" w:rsidRPr="00E618E4" w:rsidRDefault="00EC7DD1" w:rsidP="00EC7DD1">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P1:</w:t>
      </w:r>
      <w:r w:rsidRPr="00E618E4">
        <w:rPr>
          <w:rFonts w:eastAsia="SimSun"/>
          <w:bCs/>
          <w:color w:val="000000" w:themeColor="text1"/>
          <w:lang w:val="en-US"/>
        </w:rPr>
        <w:t xml:space="preserve"> Not to consider MCG change with SCG change in RAN4 in R19. (MTK)</w:t>
      </w:r>
    </w:p>
    <w:p w14:paraId="2718553D" w14:textId="77777777" w:rsidR="00EC7DD1" w:rsidRPr="00E618E4" w:rsidRDefault="00EC7DD1" w:rsidP="00EC7DD1">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t>Recommended WF:</w:t>
      </w:r>
    </w:p>
    <w:p w14:paraId="6B8AC0A7" w14:textId="77777777" w:rsidR="00EC7DD1" w:rsidRPr="00E618E4" w:rsidRDefault="00EC7DD1" w:rsidP="00EC7DD1">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Discuss if P1 is agreeable.</w:t>
      </w:r>
    </w:p>
    <w:p w14:paraId="2E06BE6F" w14:textId="0B4FED8E" w:rsidR="00566B8B" w:rsidRPr="00E618E4" w:rsidRDefault="00566B8B" w:rsidP="00EC7DD1">
      <w:pPr>
        <w:spacing w:after="120"/>
        <w:rPr>
          <w:rFonts w:eastAsia="SimSun"/>
          <w:color w:val="000000" w:themeColor="text1"/>
          <w:highlight w:val="green"/>
          <w:lang w:val="en-US"/>
        </w:rPr>
      </w:pPr>
      <w:r w:rsidRPr="00E618E4">
        <w:rPr>
          <w:rFonts w:eastAsia="SimSun"/>
          <w:color w:val="000000" w:themeColor="text1"/>
          <w:highlight w:val="green"/>
          <w:lang w:val="en-US"/>
        </w:rPr>
        <w:t xml:space="preserve"> </w:t>
      </w:r>
    </w:p>
    <w:p w14:paraId="30E49803" w14:textId="7AD50FD3" w:rsidR="004D404F" w:rsidRPr="00E618E4" w:rsidRDefault="004D404F" w:rsidP="00EC7DD1">
      <w:pPr>
        <w:spacing w:after="120"/>
        <w:rPr>
          <w:rFonts w:eastAsia="SimSun"/>
          <w:color w:val="000000" w:themeColor="text1"/>
          <w:lang w:val="en-US"/>
        </w:rPr>
      </w:pPr>
      <w:r w:rsidRPr="00E618E4">
        <w:rPr>
          <w:rFonts w:eastAsia="SimSun"/>
          <w:color w:val="000000" w:themeColor="text1"/>
          <w:lang w:val="en-US"/>
        </w:rPr>
        <w:t>Discussion:</w:t>
      </w:r>
    </w:p>
    <w:p w14:paraId="0610A8E2" w14:textId="5F92C588" w:rsidR="004D404F" w:rsidRDefault="00E618E4" w:rsidP="00EC7DD1">
      <w:pPr>
        <w:spacing w:after="120"/>
        <w:rPr>
          <w:rFonts w:eastAsia="SimSun"/>
          <w:bCs/>
          <w:color w:val="000000" w:themeColor="text1"/>
          <w:lang w:val="en-US"/>
        </w:rPr>
      </w:pPr>
      <w:r>
        <w:rPr>
          <w:rFonts w:eastAsia="SimSun"/>
          <w:color w:val="000000" w:themeColor="text1"/>
          <w:lang w:val="en-US"/>
        </w:rPr>
        <w:t xml:space="preserve">MTK: </w:t>
      </w:r>
      <w:r w:rsidRPr="00E618E4">
        <w:rPr>
          <w:rFonts w:eastAsia="SimSun"/>
          <w:bCs/>
          <w:color w:val="000000" w:themeColor="text1"/>
          <w:lang w:val="en-US"/>
        </w:rPr>
        <w:t>MCG change with SCG change</w:t>
      </w:r>
      <w:r>
        <w:rPr>
          <w:rFonts w:eastAsia="SimSun"/>
          <w:bCs/>
          <w:color w:val="000000" w:themeColor="text1"/>
          <w:lang w:val="en-US"/>
        </w:rPr>
        <w:t xml:space="preserve"> is not in the WID.</w:t>
      </w:r>
    </w:p>
    <w:p w14:paraId="18881315" w14:textId="7E24C605" w:rsidR="004B20F6" w:rsidRDefault="004B20F6" w:rsidP="00EC7DD1">
      <w:pPr>
        <w:spacing w:after="120"/>
        <w:rPr>
          <w:rFonts w:eastAsia="SimSun"/>
          <w:bCs/>
          <w:color w:val="000000" w:themeColor="text1"/>
          <w:lang w:val="en-US"/>
        </w:rPr>
      </w:pPr>
      <w:r>
        <w:rPr>
          <w:rFonts w:eastAsia="SimSun"/>
          <w:bCs/>
          <w:color w:val="000000" w:themeColor="text1"/>
          <w:lang w:val="en-US"/>
        </w:rPr>
        <w:t>E///: RAN2 agreed to support this scenario.</w:t>
      </w:r>
    </w:p>
    <w:p w14:paraId="72B5FBA5" w14:textId="18DC1D0A" w:rsidR="008F72AA" w:rsidRDefault="008F72AA" w:rsidP="00EC7DD1">
      <w:pPr>
        <w:spacing w:after="120"/>
        <w:rPr>
          <w:rFonts w:eastAsia="SimSun"/>
          <w:bCs/>
          <w:color w:val="000000" w:themeColor="text1"/>
          <w:lang w:val="en-US"/>
        </w:rPr>
      </w:pPr>
      <w:r>
        <w:rPr>
          <w:rFonts w:eastAsia="SimSun"/>
          <w:bCs/>
          <w:color w:val="000000" w:themeColor="text1"/>
          <w:lang w:val="en-US"/>
        </w:rPr>
        <w:tab/>
        <w:t>MTK: yes, they also agreed this can be revisited.</w:t>
      </w:r>
    </w:p>
    <w:p w14:paraId="2DE88006" w14:textId="1B7FD7E1" w:rsidR="004071E1" w:rsidRDefault="004071E1" w:rsidP="00EC7DD1">
      <w:pPr>
        <w:spacing w:after="120"/>
        <w:rPr>
          <w:rFonts w:eastAsia="SimSun"/>
          <w:color w:val="000000" w:themeColor="text1"/>
          <w:lang w:val="en-US"/>
        </w:rPr>
      </w:pPr>
      <w:r>
        <w:rPr>
          <w:rFonts w:eastAsia="SimSun"/>
          <w:bCs/>
          <w:color w:val="000000" w:themeColor="text1"/>
          <w:lang w:val="en-US"/>
        </w:rPr>
        <w:tab/>
        <w:t>E///: we don’t need to specifically discuss this scenario. But no need to exclude.</w:t>
      </w:r>
    </w:p>
    <w:p w14:paraId="5ED9C0AF" w14:textId="77777777" w:rsidR="00E618E4" w:rsidRPr="00E618E4" w:rsidRDefault="00E618E4" w:rsidP="00EC7DD1">
      <w:pPr>
        <w:spacing w:after="120"/>
        <w:rPr>
          <w:rFonts w:eastAsia="SimSun"/>
          <w:color w:val="000000" w:themeColor="text1"/>
          <w:lang w:val="en-US"/>
        </w:rPr>
      </w:pPr>
    </w:p>
    <w:p w14:paraId="4945903E" w14:textId="3C2360B0" w:rsidR="004D404F" w:rsidRPr="00E618E4" w:rsidRDefault="00C5063C" w:rsidP="00EC7DD1">
      <w:pPr>
        <w:spacing w:after="120"/>
        <w:rPr>
          <w:rFonts w:eastAsia="SimSun"/>
          <w:color w:val="000000" w:themeColor="text1"/>
          <w:lang w:val="en-US"/>
        </w:rPr>
      </w:pPr>
      <w:r>
        <w:rPr>
          <w:rFonts w:eastAsia="SimSun"/>
          <w:color w:val="000000" w:themeColor="text1"/>
          <w:lang w:val="en-US"/>
        </w:rPr>
        <w:t>Chair: no consensus on P1.</w:t>
      </w:r>
      <w:r w:rsidR="00D84988">
        <w:rPr>
          <w:rFonts w:eastAsia="SimSun"/>
          <w:color w:val="000000" w:themeColor="text1"/>
          <w:lang w:val="en-US"/>
        </w:rPr>
        <w:t xml:space="preserve"> E/// needs to further check with RAN2.</w:t>
      </w:r>
      <w:r>
        <w:rPr>
          <w:rFonts w:eastAsia="SimSun"/>
          <w:color w:val="000000" w:themeColor="text1"/>
          <w:lang w:val="en-US"/>
        </w:rPr>
        <w:t xml:space="preserve"> </w:t>
      </w:r>
    </w:p>
    <w:p w14:paraId="20C1DB14" w14:textId="77777777" w:rsidR="00BF0C75" w:rsidRPr="00E618E4" w:rsidRDefault="00BF0C75" w:rsidP="0056581A">
      <w:pPr>
        <w:spacing w:after="120"/>
        <w:rPr>
          <w:color w:val="000000" w:themeColor="text1"/>
          <w:lang w:val="en-US"/>
        </w:rPr>
      </w:pPr>
    </w:p>
    <w:p w14:paraId="653C3DAE" w14:textId="77777777" w:rsidR="0056581A" w:rsidRPr="00E618E4" w:rsidRDefault="0056581A" w:rsidP="0056581A">
      <w:pPr>
        <w:pStyle w:val="Heading1"/>
        <w:rPr>
          <w:lang w:val="en-US" w:eastAsia="ja-JP"/>
        </w:rPr>
      </w:pPr>
      <w:r w:rsidRPr="00E618E4">
        <w:rPr>
          <w:lang w:val="en-US" w:eastAsia="ja-JP"/>
        </w:rPr>
        <w:t xml:space="preserve">Topic #2: </w:t>
      </w:r>
      <w:r w:rsidRPr="00E618E4">
        <w:rPr>
          <w:bCs/>
          <w:iCs/>
          <w:color w:val="000000" w:themeColor="text1"/>
          <w:lang w:val="en-US"/>
        </w:rPr>
        <w:t>Event triggered L1 measurement reporting</w:t>
      </w:r>
    </w:p>
    <w:p w14:paraId="5CFB1EE1" w14:textId="77777777" w:rsidR="0056581A" w:rsidRPr="00E618E4" w:rsidRDefault="0056581A" w:rsidP="0056581A">
      <w:pPr>
        <w:rPr>
          <w:lang w:val="en-US"/>
        </w:rPr>
        <w:sectPr w:rsidR="0056581A" w:rsidRPr="00E618E4" w:rsidSect="0056581A">
          <w:footnotePr>
            <w:numRestart w:val="eachSect"/>
          </w:footnotePr>
          <w:pgSz w:w="11907" w:h="16840" w:code="9"/>
          <w:pgMar w:top="1133" w:right="1133" w:bottom="1416" w:left="1133" w:header="850" w:footer="340" w:gutter="0"/>
          <w:cols w:space="720"/>
          <w:formProt w:val="0"/>
          <w:docGrid w:linePitch="326"/>
        </w:sectPr>
      </w:pPr>
    </w:p>
    <w:p w14:paraId="5A6D62DE" w14:textId="77777777" w:rsidR="00F60D81" w:rsidRPr="00E618E4" w:rsidRDefault="00F60D81" w:rsidP="00F60D81">
      <w:pPr>
        <w:pStyle w:val="Heading4"/>
        <w:numPr>
          <w:ilvl w:val="0"/>
          <w:numId w:val="0"/>
        </w:numPr>
        <w:rPr>
          <w:lang w:val="en-US"/>
        </w:rPr>
      </w:pPr>
      <w:r w:rsidRPr="00E618E4">
        <w:rPr>
          <w:lang w:val="en-US"/>
        </w:rPr>
        <w:lastRenderedPageBreak/>
        <w:t>Issue 2-1: applicability of L1-RSRP reporting delay</w:t>
      </w:r>
    </w:p>
    <w:p w14:paraId="3176C3E1" w14:textId="77777777" w:rsidR="00F60D81" w:rsidRPr="00E618E4" w:rsidRDefault="00F60D81" w:rsidP="00F60D81">
      <w:pPr>
        <w:rPr>
          <w:b/>
          <w:bCs/>
          <w:lang w:val="en-US"/>
        </w:rPr>
      </w:pPr>
      <w:r w:rsidRPr="00E618E4">
        <w:rPr>
          <w:b/>
          <w:bCs/>
          <w:lang w:val="en-US"/>
        </w:rPr>
        <w:t>&lt;Candidate options&gt;</w:t>
      </w:r>
    </w:p>
    <w:p w14:paraId="3445516D" w14:textId="77777777" w:rsidR="00F60D81" w:rsidRPr="00E618E4" w:rsidRDefault="00F60D81" w:rsidP="00F60D81">
      <w:pPr>
        <w:pStyle w:val="ListParagraph"/>
        <w:numPr>
          <w:ilvl w:val="0"/>
          <w:numId w:val="158"/>
        </w:numPr>
        <w:spacing w:after="120"/>
        <w:ind w:firstLineChars="0"/>
        <w:rPr>
          <w:rFonts w:eastAsia="SimSun"/>
          <w:color w:val="000000" w:themeColor="text1"/>
          <w:lang w:val="en-US"/>
        </w:rPr>
      </w:pPr>
      <w:r w:rsidRPr="00E618E4">
        <w:rPr>
          <w:rFonts w:eastAsia="SimSun"/>
          <w:color w:val="000000" w:themeColor="text1"/>
          <w:lang w:val="en-US"/>
        </w:rPr>
        <w:t>Option 1: (vivo)</w:t>
      </w:r>
    </w:p>
    <w:p w14:paraId="62518F66" w14:textId="77777777" w:rsidR="00F60D81" w:rsidRPr="00E618E4" w:rsidRDefault="00F60D81" w:rsidP="00F60D81">
      <w:pPr>
        <w:pStyle w:val="ListParagraph"/>
        <w:numPr>
          <w:ilvl w:val="1"/>
          <w:numId w:val="158"/>
        </w:numPr>
        <w:spacing w:after="120"/>
        <w:ind w:firstLineChars="0"/>
        <w:rPr>
          <w:bCs/>
          <w:color w:val="000000" w:themeColor="text1"/>
          <w:lang w:val="en-US"/>
        </w:rPr>
      </w:pPr>
      <w:r w:rsidRPr="00E618E4">
        <w:rPr>
          <w:bCs/>
          <w:color w:val="000000" w:themeColor="text1"/>
          <w:lang w:val="en-US"/>
        </w:rPr>
        <w:t>RAN4 starts the discussion on L1-RSRP reporting delay with the follow assumptions:</w:t>
      </w:r>
    </w:p>
    <w:p w14:paraId="6DF71CDC" w14:textId="77777777" w:rsidR="00F60D81" w:rsidRPr="00E618E4" w:rsidRDefault="00F60D81" w:rsidP="00F60D81">
      <w:pPr>
        <w:pStyle w:val="ListParagraph"/>
        <w:numPr>
          <w:ilvl w:val="2"/>
          <w:numId w:val="158"/>
        </w:numPr>
        <w:spacing w:after="120"/>
        <w:ind w:firstLineChars="0"/>
        <w:rPr>
          <w:bCs/>
          <w:color w:val="000000" w:themeColor="text1"/>
          <w:lang w:val="en-US"/>
        </w:rPr>
      </w:pPr>
      <w:r w:rsidRPr="00E618E4">
        <w:rPr>
          <w:bCs/>
          <w:color w:val="000000" w:themeColor="text1"/>
          <w:lang w:val="en-US"/>
        </w:rPr>
        <w:t>No indicate TCI change during the evaluation period.</w:t>
      </w:r>
    </w:p>
    <w:p w14:paraId="3C1B17D6" w14:textId="77777777" w:rsidR="00F60D81" w:rsidRPr="00E618E4" w:rsidRDefault="00F60D81" w:rsidP="00F60D81">
      <w:pPr>
        <w:pStyle w:val="ListParagraph"/>
        <w:numPr>
          <w:ilvl w:val="2"/>
          <w:numId w:val="158"/>
        </w:numPr>
        <w:spacing w:after="120"/>
        <w:ind w:firstLineChars="0"/>
        <w:rPr>
          <w:bCs/>
          <w:color w:val="000000" w:themeColor="text1"/>
          <w:lang w:val="en-US"/>
        </w:rPr>
      </w:pPr>
      <w:r w:rsidRPr="00E618E4">
        <w:rPr>
          <w:bCs/>
          <w:color w:val="000000" w:themeColor="text1"/>
          <w:lang w:val="en-US"/>
        </w:rPr>
        <w:t>No configuration change w.r.t measurement RS during the evaluation period</w:t>
      </w:r>
    </w:p>
    <w:p w14:paraId="766E4694" w14:textId="77777777" w:rsidR="00F60D81" w:rsidRPr="00E618E4" w:rsidRDefault="00F60D81" w:rsidP="00F60D81">
      <w:pPr>
        <w:pStyle w:val="ListParagraph"/>
        <w:numPr>
          <w:ilvl w:val="2"/>
          <w:numId w:val="158"/>
        </w:numPr>
        <w:spacing w:after="120"/>
        <w:ind w:firstLineChars="0"/>
        <w:rPr>
          <w:bCs/>
          <w:color w:val="000000" w:themeColor="text1"/>
          <w:lang w:val="en-US"/>
        </w:rPr>
      </w:pPr>
      <w:r w:rsidRPr="00E618E4">
        <w:rPr>
          <w:bCs/>
          <w:color w:val="000000" w:themeColor="text1"/>
          <w:lang w:val="en-US"/>
        </w:rPr>
        <w:t>After the condition that would trigger the event takes effect, the condition is assumed to be fixed during the whole L1 measurement period</w:t>
      </w:r>
    </w:p>
    <w:p w14:paraId="7F9693CC" w14:textId="77777777" w:rsidR="00F60D81" w:rsidRPr="00E618E4" w:rsidRDefault="00F60D81" w:rsidP="00F60D81">
      <w:pPr>
        <w:rPr>
          <w:b/>
          <w:bCs/>
          <w:lang w:val="en-US"/>
        </w:rPr>
      </w:pPr>
      <w:r w:rsidRPr="00E618E4">
        <w:rPr>
          <w:b/>
          <w:bCs/>
          <w:lang w:val="en-US"/>
        </w:rPr>
        <w:t>&lt;Recommended WF&gt;</w:t>
      </w:r>
    </w:p>
    <w:p w14:paraId="4EB0F8DD" w14:textId="77777777" w:rsidR="00F60D81" w:rsidRPr="00E618E4" w:rsidRDefault="00F60D81" w:rsidP="00F60D81">
      <w:pPr>
        <w:pStyle w:val="ListParagraph"/>
        <w:numPr>
          <w:ilvl w:val="0"/>
          <w:numId w:val="158"/>
        </w:numPr>
        <w:spacing w:after="120"/>
        <w:ind w:firstLineChars="0"/>
        <w:rPr>
          <w:lang w:val="en-US"/>
        </w:rPr>
      </w:pPr>
      <w:r w:rsidRPr="00E618E4">
        <w:rPr>
          <w:rFonts w:eastAsia="SimSun"/>
          <w:color w:val="000000" w:themeColor="text1"/>
          <w:lang w:val="en-US"/>
        </w:rPr>
        <w:t>Continue discussion.</w:t>
      </w:r>
    </w:p>
    <w:p w14:paraId="40C605C5" w14:textId="039325DB" w:rsidR="0056581A" w:rsidRPr="00E618E4" w:rsidRDefault="0056581A" w:rsidP="00435374">
      <w:pPr>
        <w:spacing w:after="120"/>
        <w:rPr>
          <w:rFonts w:eastAsia="SimSun"/>
          <w:color w:val="000000" w:themeColor="text1"/>
          <w:lang w:val="en-US"/>
        </w:rPr>
      </w:pPr>
    </w:p>
    <w:p w14:paraId="1BF532EC" w14:textId="0084C560" w:rsidR="004D404F"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3510DE41" w14:textId="2248EBE7" w:rsidR="00897475" w:rsidRDefault="00897475" w:rsidP="004D404F">
      <w:pPr>
        <w:spacing w:after="120"/>
        <w:rPr>
          <w:bCs/>
          <w:color w:val="000000" w:themeColor="text1"/>
          <w:lang w:val="en-US"/>
        </w:rPr>
      </w:pPr>
      <w:r w:rsidRPr="00C36B27">
        <w:rPr>
          <w:bCs/>
          <w:color w:val="000000" w:themeColor="text1"/>
          <w:lang w:val="en-US"/>
        </w:rPr>
        <w:t>QC:</w:t>
      </w:r>
      <w:r>
        <w:rPr>
          <w:bCs/>
          <w:color w:val="000000" w:themeColor="text1"/>
          <w:lang w:val="en-US"/>
        </w:rPr>
        <w:t xml:space="preserve"> this has too much restriction.</w:t>
      </w:r>
    </w:p>
    <w:p w14:paraId="7155FF82" w14:textId="282DE32C" w:rsidR="00C8017C" w:rsidRDefault="00897475" w:rsidP="004D404F">
      <w:pPr>
        <w:spacing w:after="120"/>
        <w:rPr>
          <w:rFonts w:eastAsia="SimSun"/>
          <w:color w:val="000000" w:themeColor="text1"/>
          <w:lang w:val="en-US"/>
        </w:rPr>
      </w:pPr>
      <w:r>
        <w:rPr>
          <w:rFonts w:eastAsia="SimSun"/>
          <w:color w:val="000000" w:themeColor="text1"/>
          <w:lang w:val="en-US"/>
        </w:rPr>
        <w:t>E///: maybe we can consider this only in test case design.</w:t>
      </w:r>
      <w:r w:rsidR="00255C91">
        <w:rPr>
          <w:rFonts w:eastAsia="SimSun"/>
          <w:color w:val="000000" w:themeColor="text1"/>
          <w:lang w:val="en-US"/>
        </w:rPr>
        <w:t xml:space="preserve"> But not as assumption</w:t>
      </w:r>
      <w:r w:rsidR="00F15DFB">
        <w:rPr>
          <w:rFonts w:eastAsia="SimSun"/>
          <w:color w:val="000000" w:themeColor="text1"/>
          <w:lang w:val="en-US"/>
        </w:rPr>
        <w:t>s</w:t>
      </w:r>
      <w:r w:rsidR="00255C91">
        <w:rPr>
          <w:rFonts w:eastAsia="SimSun"/>
          <w:color w:val="000000" w:themeColor="text1"/>
          <w:lang w:val="en-US"/>
        </w:rPr>
        <w:t xml:space="preserve"> in core requirements design.</w:t>
      </w:r>
    </w:p>
    <w:p w14:paraId="1CA6A394" w14:textId="3AE0FD31" w:rsidR="00F15DFB" w:rsidRDefault="00F15DFB" w:rsidP="004D404F">
      <w:pPr>
        <w:spacing w:after="120"/>
        <w:rPr>
          <w:rFonts w:eastAsia="SimSun"/>
          <w:color w:val="000000" w:themeColor="text1"/>
          <w:lang w:val="en-US"/>
        </w:rPr>
      </w:pPr>
      <w:r>
        <w:rPr>
          <w:rFonts w:eastAsia="SimSun"/>
          <w:color w:val="000000" w:themeColor="text1"/>
          <w:lang w:val="en-US"/>
        </w:rPr>
        <w:t>HW: is there similar issue in legacy L3 measurement?</w:t>
      </w:r>
    </w:p>
    <w:p w14:paraId="7EDDE2C7" w14:textId="77777777" w:rsidR="00C8017C" w:rsidRPr="00E618E4" w:rsidRDefault="00C8017C" w:rsidP="004D404F">
      <w:pPr>
        <w:spacing w:after="120"/>
        <w:rPr>
          <w:rFonts w:eastAsia="SimSun"/>
          <w:color w:val="000000" w:themeColor="text1"/>
          <w:lang w:val="en-US"/>
        </w:rPr>
      </w:pPr>
    </w:p>
    <w:p w14:paraId="28AF52E4" w14:textId="17790400" w:rsidR="004D404F" w:rsidRPr="00E618E4" w:rsidRDefault="00642857" w:rsidP="004D404F">
      <w:pPr>
        <w:spacing w:after="120"/>
        <w:rPr>
          <w:rFonts w:eastAsia="SimSun"/>
          <w:color w:val="000000" w:themeColor="text1"/>
          <w:lang w:val="en-US"/>
        </w:rPr>
      </w:pPr>
      <w:r>
        <w:rPr>
          <w:rFonts w:eastAsia="SimSun"/>
          <w:color w:val="000000" w:themeColor="text1"/>
          <w:lang w:val="en-US"/>
        </w:rPr>
        <w:t>Chair: no consensus on option 1.</w:t>
      </w:r>
    </w:p>
    <w:p w14:paraId="07C7E3BD" w14:textId="77777777" w:rsidR="004D404F" w:rsidRPr="00E618E4" w:rsidRDefault="004D404F" w:rsidP="00435374">
      <w:pPr>
        <w:spacing w:after="120"/>
        <w:rPr>
          <w:rFonts w:eastAsia="SimSun"/>
          <w:color w:val="000000" w:themeColor="text1"/>
          <w:lang w:val="en-US"/>
        </w:rPr>
      </w:pPr>
    </w:p>
    <w:p w14:paraId="00559DBA" w14:textId="77777777" w:rsidR="004D404F" w:rsidRPr="00E618E4" w:rsidRDefault="004D404F" w:rsidP="00435374">
      <w:pPr>
        <w:spacing w:after="120"/>
        <w:rPr>
          <w:rFonts w:eastAsia="SimSun"/>
          <w:color w:val="000000" w:themeColor="text1"/>
          <w:lang w:val="en-US"/>
        </w:rPr>
      </w:pPr>
    </w:p>
    <w:p w14:paraId="26C7F1A1" w14:textId="77777777" w:rsidR="00891D20" w:rsidRPr="00E618E4" w:rsidRDefault="00891D20" w:rsidP="00891D20">
      <w:pPr>
        <w:pStyle w:val="Heading4"/>
        <w:numPr>
          <w:ilvl w:val="0"/>
          <w:numId w:val="0"/>
        </w:numPr>
        <w:rPr>
          <w:lang w:val="en-US"/>
        </w:rPr>
      </w:pPr>
      <w:r w:rsidRPr="00E618E4">
        <w:rPr>
          <w:lang w:val="en-US"/>
        </w:rPr>
        <w:t>Issue 2-10: Impact on other LTM requirements</w:t>
      </w:r>
    </w:p>
    <w:p w14:paraId="5F8D7A23" w14:textId="77777777" w:rsidR="00891D20" w:rsidRPr="00E618E4" w:rsidRDefault="00891D20" w:rsidP="00891D20">
      <w:pPr>
        <w:rPr>
          <w:b/>
          <w:bCs/>
          <w:lang w:val="en-US"/>
        </w:rPr>
      </w:pPr>
      <w:r w:rsidRPr="00E618E4">
        <w:rPr>
          <w:b/>
          <w:bCs/>
          <w:lang w:val="en-US"/>
        </w:rPr>
        <w:t>&lt;Candidate solutions&gt;</w:t>
      </w:r>
    </w:p>
    <w:p w14:paraId="519389F3" w14:textId="77777777" w:rsidR="00891D20" w:rsidRPr="00E618E4" w:rsidRDefault="00891D20" w:rsidP="00891D20">
      <w:pPr>
        <w:pStyle w:val="ListParagraph"/>
        <w:numPr>
          <w:ilvl w:val="0"/>
          <w:numId w:val="158"/>
        </w:numPr>
        <w:spacing w:after="120"/>
        <w:ind w:firstLineChars="0"/>
        <w:rPr>
          <w:rFonts w:eastAsia="SimSun"/>
          <w:bCs/>
          <w:color w:val="000000" w:themeColor="text1"/>
          <w:lang w:val="en-US"/>
        </w:rPr>
      </w:pPr>
      <w:r w:rsidRPr="00E618E4">
        <w:rPr>
          <w:rFonts w:eastAsia="SimSun"/>
          <w:bCs/>
          <w:color w:val="000000" w:themeColor="text1"/>
          <w:lang w:val="en-US"/>
        </w:rPr>
        <w:t xml:space="preserve">Proposal 1: </w:t>
      </w:r>
      <w:bookmarkStart w:id="2" w:name="_Toc189853862"/>
      <w:r w:rsidRPr="00E618E4">
        <w:rPr>
          <w:rFonts w:eastAsia="SimSun"/>
          <w:bCs/>
          <w:color w:val="000000" w:themeColor="text1"/>
          <w:lang w:val="en-US"/>
        </w:rPr>
        <w:t>If the UE has sent an event-triggered L1 report and the reporting condition continues to be met at the time of receiving the cell switch command or TCI state activation command, the related delay requirements are applicable.</w:t>
      </w:r>
      <w:bookmarkEnd w:id="2"/>
      <w:r w:rsidRPr="00E618E4">
        <w:rPr>
          <w:rFonts w:eastAsia="SimSun"/>
          <w:bCs/>
          <w:color w:val="000000" w:themeColor="text1"/>
          <w:lang w:val="en-US"/>
        </w:rPr>
        <w:t xml:space="preserve"> (Nokia)</w:t>
      </w:r>
    </w:p>
    <w:p w14:paraId="24200512" w14:textId="77777777" w:rsidR="00891D20" w:rsidRPr="00E618E4" w:rsidRDefault="00891D20" w:rsidP="00891D20">
      <w:pPr>
        <w:pStyle w:val="ListParagraph"/>
        <w:numPr>
          <w:ilvl w:val="0"/>
          <w:numId w:val="158"/>
        </w:numPr>
        <w:spacing w:after="120"/>
        <w:ind w:firstLineChars="0"/>
        <w:rPr>
          <w:rFonts w:eastAsia="SimSun"/>
          <w:bCs/>
          <w:color w:val="000000" w:themeColor="text1"/>
          <w:lang w:val="en-US"/>
        </w:rPr>
      </w:pPr>
      <w:r w:rsidRPr="00E618E4">
        <w:rPr>
          <w:rFonts w:eastAsia="SimSun"/>
          <w:bCs/>
          <w:color w:val="000000" w:themeColor="text1"/>
          <w:lang w:val="en-US"/>
        </w:rPr>
        <w:t>Proposal 1a: RAN4 to revisit the definition of TCI state known condition to accommodate event triggered LTM reporting. (E///)</w:t>
      </w:r>
    </w:p>
    <w:p w14:paraId="7B6F5C8D" w14:textId="77777777" w:rsidR="00891D20" w:rsidRPr="00E618E4" w:rsidRDefault="00891D20" w:rsidP="00891D20">
      <w:pPr>
        <w:pStyle w:val="ListParagraph"/>
        <w:numPr>
          <w:ilvl w:val="0"/>
          <w:numId w:val="158"/>
        </w:numPr>
        <w:spacing w:after="120"/>
        <w:ind w:firstLineChars="0"/>
        <w:rPr>
          <w:rFonts w:eastAsia="SimSun"/>
          <w:bCs/>
          <w:color w:val="000000" w:themeColor="text1"/>
          <w:lang w:val="en-US"/>
        </w:rPr>
      </w:pPr>
      <w:r w:rsidRPr="00E618E4">
        <w:rPr>
          <w:rFonts w:eastAsia="SimSun"/>
          <w:bCs/>
          <w:color w:val="000000" w:themeColor="text1"/>
          <w:lang w:val="en-US"/>
        </w:rPr>
        <w:t xml:space="preserve">Proposal 2: In addition to the existing conditions, </w:t>
      </w:r>
      <w:r w:rsidRPr="00AD0185">
        <w:rPr>
          <w:rFonts w:eastAsia="SimSun"/>
          <w:bCs/>
          <w:color w:val="000000" w:themeColor="text1"/>
          <w:lang w:val="en-US"/>
        </w:rPr>
        <w:t>T</w:t>
      </w:r>
      <w:r w:rsidRPr="00E618E4">
        <w:rPr>
          <w:rFonts w:eastAsia="SimSun"/>
          <w:bCs/>
          <w:color w:val="000000" w:themeColor="text1"/>
          <w:vertAlign w:val="subscript"/>
          <w:lang w:val="en-US"/>
        </w:rPr>
        <w:t>LTM_RRC-processing</w:t>
      </w:r>
      <w:r w:rsidRPr="00E618E4">
        <w:rPr>
          <w:rFonts w:eastAsia="SimSun"/>
          <w:bCs/>
          <w:color w:val="000000" w:themeColor="text1"/>
          <w:lang w:val="en-US"/>
        </w:rPr>
        <w:t xml:space="preserve"> = 0 if the UE has sent event-triggered L1 report for the target cell before receiving the cell switch command. (Nokia)</w:t>
      </w:r>
    </w:p>
    <w:p w14:paraId="7A3E8554" w14:textId="77777777" w:rsidR="00891D20" w:rsidRPr="00E618E4" w:rsidRDefault="00891D20" w:rsidP="00891D20">
      <w:pPr>
        <w:pStyle w:val="ListParagraph"/>
        <w:numPr>
          <w:ilvl w:val="0"/>
          <w:numId w:val="158"/>
        </w:numPr>
        <w:ind w:firstLineChars="0"/>
        <w:rPr>
          <w:rFonts w:eastAsia="SimSun"/>
          <w:bCs/>
          <w:color w:val="000000" w:themeColor="text1"/>
          <w:lang w:val="en-US"/>
        </w:rPr>
      </w:pPr>
      <w:r w:rsidRPr="00E618E4">
        <w:rPr>
          <w:rFonts w:eastAsia="SimSun"/>
          <w:bCs/>
          <w:color w:val="000000" w:themeColor="text1"/>
          <w:lang w:val="en-US"/>
        </w:rPr>
        <w:t>Proposal 3: RAN4 to consider that after event-triggered L1 reporting condition is fulfilled, the UE is allowed to prioritize L1 measurements on the candidate cell(s) fulfilling the reporting condition. (Nokia)</w:t>
      </w:r>
    </w:p>
    <w:p w14:paraId="4B8DEE50" w14:textId="77777777" w:rsidR="00891D20" w:rsidRPr="00E618E4" w:rsidRDefault="00891D20" w:rsidP="00891D20">
      <w:pPr>
        <w:rPr>
          <w:b/>
          <w:bCs/>
          <w:lang w:val="en-US"/>
        </w:rPr>
      </w:pPr>
      <w:r w:rsidRPr="00E618E4">
        <w:rPr>
          <w:b/>
          <w:bCs/>
          <w:lang w:val="en-US"/>
        </w:rPr>
        <w:t>&lt;Recommended WF&gt;</w:t>
      </w:r>
    </w:p>
    <w:p w14:paraId="1EFC4436" w14:textId="77777777" w:rsidR="00891D20" w:rsidRPr="00E618E4" w:rsidRDefault="00891D20" w:rsidP="00891D20">
      <w:pPr>
        <w:pStyle w:val="ListParagraph"/>
        <w:numPr>
          <w:ilvl w:val="0"/>
          <w:numId w:val="158"/>
        </w:numPr>
        <w:spacing w:after="120"/>
        <w:ind w:firstLineChars="0"/>
        <w:rPr>
          <w:rFonts w:eastAsia="SimSun"/>
          <w:color w:val="000000" w:themeColor="text1"/>
          <w:lang w:val="en-US"/>
        </w:rPr>
      </w:pPr>
      <w:r w:rsidRPr="00E618E4">
        <w:rPr>
          <w:rFonts w:eastAsia="SimSun"/>
          <w:color w:val="000000" w:themeColor="text1"/>
          <w:lang w:val="en-US"/>
        </w:rPr>
        <w:t>Continue discussion.</w:t>
      </w:r>
    </w:p>
    <w:p w14:paraId="2454C857" w14:textId="77777777" w:rsidR="00891D20" w:rsidRPr="00E618E4" w:rsidRDefault="00891D20" w:rsidP="00435374">
      <w:pPr>
        <w:spacing w:after="120"/>
        <w:rPr>
          <w:rFonts w:eastAsia="SimSun"/>
          <w:color w:val="000000" w:themeColor="text1"/>
          <w:lang w:val="en-US"/>
        </w:rPr>
      </w:pPr>
    </w:p>
    <w:p w14:paraId="18803864" w14:textId="583F7578" w:rsidR="004D404F"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4C4461BE" w14:textId="7C59EB93" w:rsidR="00AA596A" w:rsidRPr="00AA596A" w:rsidRDefault="00AA596A" w:rsidP="004D404F">
      <w:pPr>
        <w:spacing w:after="120"/>
        <w:rPr>
          <w:rFonts w:eastAsia="SimSun"/>
          <w:color w:val="0070C0"/>
          <w:lang w:val="en-US"/>
        </w:rPr>
      </w:pPr>
      <w:r w:rsidRPr="00AA596A">
        <w:rPr>
          <w:rFonts w:eastAsia="SimSun"/>
          <w:bCs/>
          <w:color w:val="0070C0"/>
          <w:lang w:val="en-US"/>
        </w:rPr>
        <w:t>Proposal 1: If the UE has sent an event-triggered L1 report and the reporting condition continues to be met at the time of receiving the cell switch command or TCI state activation command, the related delay requirements are applicable.</w:t>
      </w:r>
    </w:p>
    <w:p w14:paraId="56B86DD2" w14:textId="1D39E9EF" w:rsidR="00AA596A" w:rsidRDefault="007C2CB1" w:rsidP="004D404F">
      <w:pPr>
        <w:spacing w:after="120"/>
        <w:rPr>
          <w:rFonts w:eastAsia="SimSun"/>
          <w:color w:val="000000" w:themeColor="text1"/>
          <w:lang w:val="en-US"/>
        </w:rPr>
      </w:pPr>
      <w:r>
        <w:rPr>
          <w:rFonts w:eastAsia="SimSun"/>
          <w:color w:val="000000" w:themeColor="text1"/>
          <w:lang w:val="en-US"/>
        </w:rPr>
        <w:t xml:space="preserve">MTK: RAN2 agreed on some enter condition and leaving condition. </w:t>
      </w:r>
    </w:p>
    <w:p w14:paraId="4CB1AE3C" w14:textId="77777777" w:rsidR="007C2CB1" w:rsidRPr="00E618E4" w:rsidRDefault="007C2CB1" w:rsidP="004D404F">
      <w:pPr>
        <w:spacing w:after="120"/>
        <w:rPr>
          <w:rFonts w:eastAsia="SimSun"/>
          <w:color w:val="000000" w:themeColor="text1"/>
          <w:lang w:val="en-US"/>
        </w:rPr>
      </w:pPr>
    </w:p>
    <w:p w14:paraId="3F2E38CB" w14:textId="38B25A74" w:rsidR="00B265A8" w:rsidRDefault="00881F0C" w:rsidP="00B265A8">
      <w:pPr>
        <w:spacing w:after="120"/>
        <w:rPr>
          <w:rFonts w:eastAsia="SimSun"/>
          <w:color w:val="000000" w:themeColor="text1"/>
          <w:lang w:val="en-US"/>
        </w:rPr>
      </w:pPr>
      <w:r>
        <w:rPr>
          <w:rFonts w:eastAsia="SimSun"/>
          <w:color w:val="000000" w:themeColor="text1"/>
          <w:lang w:val="en-US"/>
        </w:rPr>
        <w:t>Tentative a</w:t>
      </w:r>
      <w:r w:rsidR="004D404F" w:rsidRPr="00E618E4">
        <w:rPr>
          <w:rFonts w:eastAsia="SimSun"/>
          <w:color w:val="000000" w:themeColor="text1"/>
          <w:lang w:val="en-US"/>
        </w:rPr>
        <w:t>greement:</w:t>
      </w:r>
    </w:p>
    <w:p w14:paraId="51A3601E" w14:textId="430E880C" w:rsidR="008038AC" w:rsidRPr="00881F0C" w:rsidRDefault="008038AC" w:rsidP="00B265A8">
      <w:pPr>
        <w:spacing w:after="120"/>
        <w:rPr>
          <w:rFonts w:eastAsia="SimSun"/>
          <w:bCs/>
          <w:color w:val="000000" w:themeColor="text1"/>
          <w:highlight w:val="yellow"/>
          <w:lang w:val="en-US"/>
        </w:rPr>
      </w:pPr>
      <w:r w:rsidRPr="00881F0C">
        <w:rPr>
          <w:rFonts w:eastAsia="SimSun"/>
          <w:bCs/>
          <w:color w:val="000000" w:themeColor="text1"/>
          <w:highlight w:val="yellow"/>
          <w:lang w:val="en-US"/>
        </w:rPr>
        <w:t xml:space="preserve">UE has sent an event-triggered L1 report and the reporting condition continues to be met at the time of receiving the cell switch command or TCI state activation command, </w:t>
      </w:r>
      <w:r w:rsidR="00E32596" w:rsidRPr="00881F0C">
        <w:rPr>
          <w:rFonts w:eastAsia="SimSun"/>
          <w:bCs/>
          <w:color w:val="000000" w:themeColor="text1"/>
          <w:highlight w:val="yellow"/>
          <w:lang w:val="en-US"/>
        </w:rPr>
        <w:t>[</w:t>
      </w:r>
      <w:r w:rsidRPr="00881F0C">
        <w:rPr>
          <w:rFonts w:eastAsia="SimSun"/>
          <w:bCs/>
          <w:color w:val="000000" w:themeColor="text1"/>
          <w:highlight w:val="yellow"/>
          <w:lang w:val="en-US"/>
        </w:rPr>
        <w:t>and leaving condition of the event is configured and corresponding condition is not met</w:t>
      </w:r>
      <w:r w:rsidR="00E32596" w:rsidRPr="00881F0C">
        <w:rPr>
          <w:rFonts w:eastAsia="SimSun"/>
          <w:bCs/>
          <w:color w:val="000000" w:themeColor="text1"/>
          <w:highlight w:val="yellow"/>
          <w:lang w:val="en-US"/>
        </w:rPr>
        <w:t>]</w:t>
      </w:r>
      <w:r w:rsidRPr="00881F0C">
        <w:rPr>
          <w:rFonts w:eastAsia="SimSun"/>
          <w:bCs/>
          <w:color w:val="000000" w:themeColor="text1"/>
          <w:highlight w:val="yellow"/>
          <w:lang w:val="en-US"/>
        </w:rPr>
        <w:t xml:space="preserve">, the related </w:t>
      </w:r>
      <w:r w:rsidR="00872A99" w:rsidRPr="00881F0C">
        <w:rPr>
          <w:rFonts w:eastAsia="SimSun"/>
          <w:bCs/>
          <w:color w:val="000000" w:themeColor="text1"/>
          <w:highlight w:val="yellow"/>
          <w:lang w:val="en-US"/>
        </w:rPr>
        <w:t xml:space="preserve">cell switch </w:t>
      </w:r>
      <w:r w:rsidRPr="00881F0C">
        <w:rPr>
          <w:rFonts w:eastAsia="SimSun"/>
          <w:bCs/>
          <w:color w:val="000000" w:themeColor="text1"/>
          <w:highlight w:val="yellow"/>
          <w:lang w:val="en-US"/>
        </w:rPr>
        <w:t xml:space="preserve">delay </w:t>
      </w:r>
      <w:r w:rsidR="00BE4246" w:rsidRPr="00881F0C">
        <w:rPr>
          <w:rFonts w:eastAsia="SimSun"/>
          <w:bCs/>
          <w:color w:val="000000" w:themeColor="text1"/>
          <w:highlight w:val="yellow"/>
          <w:lang w:val="en-US"/>
        </w:rPr>
        <w:t xml:space="preserve">and TCI state activation </w:t>
      </w:r>
      <w:r w:rsidRPr="00881F0C">
        <w:rPr>
          <w:rFonts w:eastAsia="SimSun"/>
          <w:bCs/>
          <w:color w:val="000000" w:themeColor="text1"/>
          <w:highlight w:val="yellow"/>
          <w:lang w:val="en-US"/>
        </w:rPr>
        <w:t>requirements are applicable</w:t>
      </w:r>
      <w:r w:rsidR="00C83586" w:rsidRPr="00881F0C">
        <w:rPr>
          <w:rFonts w:eastAsia="SimSun"/>
          <w:bCs/>
          <w:color w:val="000000" w:themeColor="text1"/>
          <w:highlight w:val="yellow"/>
          <w:lang w:val="en-US"/>
        </w:rPr>
        <w:t>.</w:t>
      </w:r>
    </w:p>
    <w:p w14:paraId="41C542D4" w14:textId="0BD7B03B" w:rsidR="00C83586" w:rsidRPr="00881F0C" w:rsidRDefault="00C83586" w:rsidP="00C83586">
      <w:pPr>
        <w:pStyle w:val="ListParagraph"/>
        <w:numPr>
          <w:ilvl w:val="0"/>
          <w:numId w:val="158"/>
        </w:numPr>
        <w:spacing w:after="120"/>
        <w:ind w:firstLineChars="0"/>
        <w:rPr>
          <w:rFonts w:eastAsia="SimSun"/>
          <w:color w:val="000000" w:themeColor="text1"/>
          <w:highlight w:val="yellow"/>
          <w:lang w:val="en-US"/>
        </w:rPr>
      </w:pPr>
      <w:r w:rsidRPr="00881F0C">
        <w:rPr>
          <w:rFonts w:eastAsia="SimSun"/>
          <w:bCs/>
          <w:color w:val="000000" w:themeColor="text1"/>
          <w:highlight w:val="yellow"/>
          <w:lang w:val="en-US"/>
        </w:rPr>
        <w:t>Further discuss how to capture this in RRM spec</w:t>
      </w:r>
      <w:r w:rsidR="00881F0C" w:rsidRPr="00881F0C">
        <w:rPr>
          <w:rFonts w:eastAsia="SimSun"/>
          <w:bCs/>
          <w:color w:val="000000" w:themeColor="text1"/>
          <w:highlight w:val="yellow"/>
          <w:lang w:val="en-US"/>
        </w:rPr>
        <w:t>.</w:t>
      </w:r>
    </w:p>
    <w:p w14:paraId="07D8404B" w14:textId="77777777" w:rsidR="0056581A" w:rsidRPr="00E618E4" w:rsidRDefault="0056581A" w:rsidP="0056581A">
      <w:pPr>
        <w:spacing w:after="120"/>
        <w:rPr>
          <w:lang w:val="en-US"/>
        </w:rPr>
      </w:pPr>
    </w:p>
    <w:p w14:paraId="0E273C0A" w14:textId="77777777" w:rsidR="0056581A" w:rsidRPr="00E618E4" w:rsidRDefault="0056581A" w:rsidP="0056581A">
      <w:pPr>
        <w:pStyle w:val="Heading1"/>
        <w:rPr>
          <w:lang w:val="en-US" w:eastAsia="ja-JP"/>
        </w:rPr>
      </w:pPr>
      <w:r w:rsidRPr="00E618E4">
        <w:rPr>
          <w:lang w:val="en-US" w:eastAsia="ja-JP"/>
        </w:rPr>
        <w:t xml:space="preserve">Topic #3: </w:t>
      </w:r>
      <w:r w:rsidRPr="00E618E4">
        <w:rPr>
          <w:bCs/>
          <w:iCs/>
          <w:color w:val="000000" w:themeColor="text1"/>
          <w:lang w:val="en-US"/>
        </w:rPr>
        <w:t>CSI-RS based L1 measurement</w:t>
      </w:r>
    </w:p>
    <w:p w14:paraId="03485B45" w14:textId="77777777" w:rsidR="0056581A" w:rsidRPr="00E618E4" w:rsidRDefault="0056581A" w:rsidP="0056581A">
      <w:pPr>
        <w:rPr>
          <w:lang w:val="en-US"/>
        </w:rPr>
        <w:sectPr w:rsidR="0056581A" w:rsidRPr="00E618E4" w:rsidSect="0056581A">
          <w:footnotePr>
            <w:numRestart w:val="eachSect"/>
          </w:footnotePr>
          <w:pgSz w:w="11907" w:h="16840" w:code="9"/>
          <w:pgMar w:top="1133" w:right="1133" w:bottom="1416" w:left="1133" w:header="850" w:footer="340" w:gutter="0"/>
          <w:cols w:space="720"/>
          <w:formProt w:val="0"/>
          <w:docGrid w:linePitch="326"/>
        </w:sectPr>
      </w:pPr>
    </w:p>
    <w:p w14:paraId="586B2086" w14:textId="77777777" w:rsidR="00401789" w:rsidRPr="00E618E4" w:rsidRDefault="00401789" w:rsidP="00401789">
      <w:pPr>
        <w:pStyle w:val="Heading4"/>
        <w:numPr>
          <w:ilvl w:val="0"/>
          <w:numId w:val="0"/>
        </w:numPr>
        <w:rPr>
          <w:b/>
          <w:bCs/>
          <w:lang w:val="en-US"/>
        </w:rPr>
      </w:pPr>
      <w:r w:rsidRPr="00E618E4">
        <w:rPr>
          <w:b/>
          <w:bCs/>
          <w:lang w:val="en-US"/>
        </w:rPr>
        <w:lastRenderedPageBreak/>
        <w:t xml:space="preserve">Issue 4-4: Measurement type </w:t>
      </w:r>
    </w:p>
    <w:p w14:paraId="20CB8993" w14:textId="77777777" w:rsidR="00401789" w:rsidRPr="00E618E4" w:rsidRDefault="00401789" w:rsidP="00401789">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t>Candidate options:</w:t>
      </w:r>
    </w:p>
    <w:p w14:paraId="3B699E86" w14:textId="77777777" w:rsidR="00401789" w:rsidRPr="00E618E4" w:rsidRDefault="00401789" w:rsidP="00401789">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Option 1: (Xiaomi, MTK, )</w:t>
      </w:r>
    </w:p>
    <w:p w14:paraId="5DF35784"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Deprioritize CSI-RS based L1-RSRP measurement outside active BWP (or with measurement gap) in R19.</w:t>
      </w:r>
    </w:p>
    <w:p w14:paraId="5B713ED0" w14:textId="77777777" w:rsidR="00401789" w:rsidRPr="00E618E4" w:rsidRDefault="00401789" w:rsidP="00401789">
      <w:pPr>
        <w:pStyle w:val="ListParagraph"/>
        <w:numPr>
          <w:ilvl w:val="1"/>
          <w:numId w:val="158"/>
        </w:numPr>
        <w:spacing w:after="120"/>
        <w:ind w:firstLineChars="0"/>
        <w:rPr>
          <w:rFonts w:eastAsia="SimSun"/>
          <w:bCs/>
          <w:color w:val="000000" w:themeColor="text1"/>
          <w:lang w:val="en-US"/>
        </w:rPr>
      </w:pPr>
      <w:r w:rsidRPr="00E618E4">
        <w:rPr>
          <w:rFonts w:eastAsia="SimSun"/>
          <w:color w:val="000000" w:themeColor="text1"/>
          <w:lang w:val="en-US"/>
        </w:rPr>
        <w:t>Option 2: (ZTE, Huawei, China Telecom)</w:t>
      </w:r>
    </w:p>
    <w:p w14:paraId="2283A5EE"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 xml:space="preserve">Support L1 measurement with gap for CSI-RS based L1 measurement on </w:t>
      </w:r>
      <w:proofErr w:type="spellStart"/>
      <w:r w:rsidRPr="00E618E4">
        <w:rPr>
          <w:color w:val="000000" w:themeColor="text1"/>
          <w:lang w:val="en-US"/>
        </w:rPr>
        <w:t>neighbour</w:t>
      </w:r>
      <w:proofErr w:type="spellEnd"/>
      <w:r w:rsidRPr="00E618E4">
        <w:rPr>
          <w:color w:val="000000" w:themeColor="text1"/>
          <w:lang w:val="en-US"/>
        </w:rPr>
        <w:t xml:space="preserve"> cell.</w:t>
      </w:r>
    </w:p>
    <w:p w14:paraId="2F81524F" w14:textId="77777777" w:rsidR="00401789" w:rsidRPr="00E618E4" w:rsidRDefault="00401789" w:rsidP="00401789">
      <w:pPr>
        <w:pStyle w:val="ListParagraph"/>
        <w:numPr>
          <w:ilvl w:val="1"/>
          <w:numId w:val="158"/>
        </w:numPr>
        <w:spacing w:after="120"/>
        <w:ind w:firstLineChars="0"/>
        <w:rPr>
          <w:rFonts w:cstheme="minorHAnsi"/>
          <w:bCs/>
          <w:lang w:val="en-US"/>
        </w:rPr>
      </w:pPr>
      <w:r w:rsidRPr="00E618E4">
        <w:rPr>
          <w:rFonts w:cstheme="minorHAnsi"/>
          <w:bCs/>
          <w:lang w:val="en-US"/>
        </w:rPr>
        <w:t>Option 3: (CATT)</w:t>
      </w:r>
    </w:p>
    <w:p w14:paraId="0F3F790B"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 xml:space="preserve">In Rel-19, if ’the CSI-RS of candidate cell outside active BWP’ is supported for LTM, </w:t>
      </w:r>
    </w:p>
    <w:p w14:paraId="11135465" w14:textId="77777777" w:rsidR="00401789" w:rsidRPr="00E618E4" w:rsidRDefault="00401789" w:rsidP="00401789">
      <w:pPr>
        <w:pStyle w:val="ListParagraph"/>
        <w:numPr>
          <w:ilvl w:val="2"/>
          <w:numId w:val="158"/>
        </w:numPr>
        <w:spacing w:after="120"/>
        <w:ind w:firstLineChars="0"/>
        <w:rPr>
          <w:color w:val="000000" w:themeColor="text1"/>
          <w:lang w:val="en-US"/>
        </w:rPr>
      </w:pPr>
      <w:r w:rsidRPr="00E618E4">
        <w:rPr>
          <w:color w:val="000000" w:themeColor="text1"/>
          <w:lang w:val="en-US"/>
        </w:rPr>
        <w:t>RAN4 need to discuss whether to introduce measurement gap for CSI-RS based L1 measurement.</w:t>
      </w:r>
    </w:p>
    <w:p w14:paraId="2D995F6A" w14:textId="77777777" w:rsidR="00401789" w:rsidRPr="00E618E4" w:rsidRDefault="00401789" w:rsidP="00401789">
      <w:pPr>
        <w:pStyle w:val="ListParagraph"/>
        <w:numPr>
          <w:ilvl w:val="2"/>
          <w:numId w:val="158"/>
        </w:numPr>
        <w:spacing w:after="120"/>
        <w:ind w:firstLineChars="0"/>
        <w:rPr>
          <w:color w:val="000000" w:themeColor="text1"/>
          <w:lang w:val="en-US"/>
        </w:rPr>
      </w:pPr>
      <w:r w:rsidRPr="00E618E4">
        <w:rPr>
          <w:color w:val="000000" w:themeColor="text1"/>
          <w:lang w:val="en-US"/>
        </w:rPr>
        <w:t>RAN4 need to discuss whether to reuse type 1 MG in R18 LTM or introduce the new gap for CSI-RS based measurement.</w:t>
      </w:r>
    </w:p>
    <w:p w14:paraId="6FEE2C3D" w14:textId="77777777" w:rsidR="00401789" w:rsidRPr="00E618E4" w:rsidRDefault="00401789" w:rsidP="00401789">
      <w:pPr>
        <w:pStyle w:val="ListParagraph"/>
        <w:numPr>
          <w:ilvl w:val="1"/>
          <w:numId w:val="158"/>
        </w:numPr>
        <w:spacing w:after="120"/>
        <w:ind w:firstLineChars="0"/>
        <w:rPr>
          <w:rFonts w:cstheme="minorHAnsi"/>
          <w:bCs/>
          <w:lang w:val="en-US"/>
        </w:rPr>
      </w:pPr>
      <w:r w:rsidRPr="00E618E4">
        <w:rPr>
          <w:rFonts w:cstheme="minorHAnsi"/>
          <w:bCs/>
          <w:lang w:val="en-US"/>
        </w:rPr>
        <w:t>Option 4: (CMCC, Ericsson)</w:t>
      </w:r>
    </w:p>
    <w:p w14:paraId="1F240BFC" w14:textId="77777777" w:rsidR="00401789" w:rsidRPr="00E618E4" w:rsidRDefault="00401789" w:rsidP="00401789">
      <w:pPr>
        <w:pStyle w:val="ListParagraph"/>
        <w:numPr>
          <w:ilvl w:val="2"/>
          <w:numId w:val="158"/>
        </w:numPr>
        <w:spacing w:after="120"/>
        <w:ind w:firstLineChars="0"/>
        <w:rPr>
          <w:color w:val="000000" w:themeColor="text1"/>
          <w:lang w:val="en-US"/>
        </w:rPr>
      </w:pPr>
      <w:r w:rsidRPr="00E618E4">
        <w:rPr>
          <w:color w:val="000000" w:themeColor="text1"/>
          <w:lang w:val="en-US"/>
        </w:rPr>
        <w:t>CSI-RS based L1-RSRP measurement outside active BWP is a typical scenario, and it is proposed to define requirements for CSI-RS based L1-RSRP measurement outside active BWP.</w:t>
      </w:r>
    </w:p>
    <w:p w14:paraId="44EC84B5" w14:textId="77777777" w:rsidR="00401789" w:rsidRPr="00E618E4" w:rsidRDefault="00401789" w:rsidP="00401789">
      <w:pPr>
        <w:pStyle w:val="ListParagraph"/>
        <w:numPr>
          <w:ilvl w:val="1"/>
          <w:numId w:val="158"/>
        </w:numPr>
        <w:spacing w:after="120"/>
        <w:ind w:firstLineChars="0"/>
        <w:rPr>
          <w:color w:val="000000" w:themeColor="text1"/>
          <w:lang w:val="en-US"/>
        </w:rPr>
      </w:pPr>
      <w:r w:rsidRPr="00E618E4">
        <w:rPr>
          <w:color w:val="000000" w:themeColor="text1"/>
          <w:lang w:val="en-US"/>
        </w:rPr>
        <w:t>Option 5 (OPPO)</w:t>
      </w:r>
    </w:p>
    <w:p w14:paraId="40ABFC81"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Support intra-frequency measurement and inter-frequency measurement and deprioritize CSI-RS based L1-RSRP measurement outside active BWP (or with measurement gap) in R19. Otherwise, an optional UE capability for supporting the case that CSI-RSs are outside active BWP shall be introduced.</w:t>
      </w:r>
    </w:p>
    <w:p w14:paraId="2102B828" w14:textId="77777777" w:rsidR="00401789" w:rsidRPr="00E618E4" w:rsidRDefault="00401789" w:rsidP="00401789">
      <w:pPr>
        <w:pStyle w:val="ListParagraph"/>
        <w:numPr>
          <w:ilvl w:val="1"/>
          <w:numId w:val="158"/>
        </w:numPr>
        <w:spacing w:after="120"/>
        <w:ind w:firstLineChars="0"/>
        <w:rPr>
          <w:color w:val="000000" w:themeColor="text1"/>
          <w:lang w:val="en-US"/>
        </w:rPr>
      </w:pPr>
      <w:r w:rsidRPr="00E618E4">
        <w:rPr>
          <w:color w:val="000000" w:themeColor="text1"/>
          <w:lang w:val="en-US"/>
        </w:rPr>
        <w:t>Option 6: (Nokia)</w:t>
      </w:r>
    </w:p>
    <w:p w14:paraId="005FA177"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 xml:space="preserve">CSI-RS based L1 measurement with gap is </w:t>
      </w:r>
      <w:proofErr w:type="spellStart"/>
      <w:r w:rsidRPr="00E618E4">
        <w:rPr>
          <w:color w:val="000000" w:themeColor="text1"/>
          <w:lang w:val="en-US"/>
        </w:rPr>
        <w:t>deprioritised</w:t>
      </w:r>
      <w:proofErr w:type="spellEnd"/>
      <w:r w:rsidRPr="00E618E4">
        <w:rPr>
          <w:color w:val="000000" w:themeColor="text1"/>
          <w:lang w:val="en-US"/>
        </w:rPr>
        <w:t xml:space="preserve"> out from rel-19</w:t>
      </w:r>
      <w:r w:rsidRPr="00E618E4">
        <w:rPr>
          <w:color w:val="000000" w:themeColor="text1"/>
          <w:lang w:val="en-US"/>
        </w:rPr>
        <w:br/>
        <w:t>Consider also the scenario where CSI-RS based L1-RSRP measurement is outside of the active BWP.</w:t>
      </w:r>
    </w:p>
    <w:p w14:paraId="6FC1F7EB" w14:textId="77777777" w:rsidR="00401789" w:rsidRPr="00E618E4" w:rsidRDefault="00401789" w:rsidP="00401789">
      <w:pPr>
        <w:pStyle w:val="ListParagraph"/>
        <w:numPr>
          <w:ilvl w:val="1"/>
          <w:numId w:val="158"/>
        </w:numPr>
        <w:spacing w:after="120"/>
        <w:ind w:firstLineChars="0"/>
        <w:rPr>
          <w:color w:val="000000" w:themeColor="text1"/>
          <w:lang w:val="en-US"/>
        </w:rPr>
      </w:pPr>
      <w:r w:rsidRPr="00E618E4">
        <w:rPr>
          <w:color w:val="000000" w:themeColor="text1"/>
          <w:lang w:val="en-US"/>
        </w:rPr>
        <w:t>Option 7: (Qualcomm, Nokia)</w:t>
      </w:r>
    </w:p>
    <w:p w14:paraId="7F50DA38" w14:textId="77777777" w:rsidR="00401789" w:rsidRPr="00E618E4" w:rsidRDefault="00401789" w:rsidP="00401789">
      <w:pPr>
        <w:pStyle w:val="ListParagraph"/>
        <w:spacing w:after="120"/>
        <w:ind w:left="840" w:firstLineChars="0" w:firstLine="0"/>
        <w:rPr>
          <w:color w:val="000000" w:themeColor="text1"/>
          <w:lang w:val="en-US"/>
        </w:rPr>
      </w:pPr>
      <w:r w:rsidRPr="00E618E4">
        <w:rPr>
          <w:color w:val="000000" w:themeColor="text1"/>
          <w:lang w:val="en-US"/>
        </w:rPr>
        <w:t>RAN4 to not consider scenarios where a UE needs measurement gap for CSI-RS measurements from LTM candidate cell.</w:t>
      </w:r>
    </w:p>
    <w:p w14:paraId="5BD09B7D" w14:textId="77777777" w:rsidR="00401789" w:rsidRPr="00E618E4" w:rsidRDefault="00401789" w:rsidP="00401789">
      <w:pPr>
        <w:pStyle w:val="ListParagraph"/>
        <w:numPr>
          <w:ilvl w:val="1"/>
          <w:numId w:val="158"/>
        </w:numPr>
        <w:spacing w:after="120"/>
        <w:ind w:firstLineChars="0"/>
        <w:rPr>
          <w:color w:val="000000" w:themeColor="text1"/>
          <w:lang w:val="en-US"/>
        </w:rPr>
      </w:pPr>
      <w:r w:rsidRPr="00E618E4">
        <w:rPr>
          <w:color w:val="000000" w:themeColor="text1"/>
          <w:lang w:val="en-US"/>
        </w:rPr>
        <w:t>Option 8: (Ericsson)</w:t>
      </w:r>
    </w:p>
    <w:p w14:paraId="6CEA0211" w14:textId="77777777" w:rsidR="00401789" w:rsidRPr="00E618E4" w:rsidRDefault="00401789" w:rsidP="00401789">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Measurement within active BWP, Measurements outside active BWP</w:t>
      </w:r>
    </w:p>
    <w:p w14:paraId="685E4973" w14:textId="77777777" w:rsidR="00401789" w:rsidRPr="00E618E4" w:rsidRDefault="00401789" w:rsidP="00401789">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RAN4 to define the gap-based CSI-RS L1-RSRP measurement which do not impact the legacy SSB based L1-/L3-RSRP measurement within gap.</w:t>
      </w:r>
    </w:p>
    <w:p w14:paraId="0434A39D" w14:textId="77777777" w:rsidR="00401789" w:rsidRPr="00E618E4" w:rsidRDefault="00401789" w:rsidP="00401789">
      <w:pPr>
        <w:pStyle w:val="ListParagraph"/>
        <w:numPr>
          <w:ilvl w:val="1"/>
          <w:numId w:val="158"/>
        </w:numPr>
        <w:spacing w:after="120"/>
        <w:ind w:firstLineChars="0"/>
        <w:rPr>
          <w:color w:val="000000" w:themeColor="text1"/>
          <w:lang w:val="en-US"/>
        </w:rPr>
      </w:pPr>
      <w:r w:rsidRPr="00E618E4">
        <w:rPr>
          <w:color w:val="000000" w:themeColor="text1"/>
          <w:lang w:val="en-US"/>
        </w:rPr>
        <w:t>Option 9 (vivo)</w:t>
      </w:r>
    </w:p>
    <w:p w14:paraId="7275618C" w14:textId="77777777" w:rsidR="00401789" w:rsidRPr="00E618E4" w:rsidRDefault="00401789" w:rsidP="00401789">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If RAN4 agree to define requirements for both within active BWP and outside active BWP, an optional UE capability for CSI-RSs are outside active BWP shall be introduced. Prefer to deprioritize the case where CSI-RS for LTM L1 measurements are outside active BWP(s).</w:t>
      </w:r>
    </w:p>
    <w:p w14:paraId="1C2C3BD0" w14:textId="77777777" w:rsidR="00401789" w:rsidRPr="00E618E4" w:rsidRDefault="00401789" w:rsidP="00401789">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RAN4 do not support CSI-RS based L1 measurement with gap in Rel-19</w:t>
      </w:r>
    </w:p>
    <w:p w14:paraId="67FF4917" w14:textId="77777777" w:rsidR="00401789" w:rsidRPr="00E618E4" w:rsidRDefault="00401789" w:rsidP="00401789">
      <w:pPr>
        <w:pStyle w:val="ListParagraph"/>
        <w:spacing w:after="120"/>
        <w:ind w:left="840" w:firstLineChars="0" w:firstLine="0"/>
        <w:rPr>
          <w:rFonts w:eastAsia="SimSun"/>
          <w:color w:val="000000" w:themeColor="text1"/>
          <w:lang w:val="en-US"/>
        </w:rPr>
      </w:pPr>
    </w:p>
    <w:p w14:paraId="47A3EFD7" w14:textId="77777777" w:rsidR="00401789" w:rsidRPr="00E618E4" w:rsidRDefault="00401789" w:rsidP="00401789">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lastRenderedPageBreak/>
        <w:t>Recommended WF:</w:t>
      </w:r>
    </w:p>
    <w:p w14:paraId="7734E7F0" w14:textId="77777777" w:rsidR="00401789" w:rsidRPr="00E618E4" w:rsidRDefault="00401789" w:rsidP="00401789">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Discuss the options.</w:t>
      </w:r>
      <w:r w:rsidRPr="00E618E4">
        <w:rPr>
          <w:rFonts w:eastAsia="SimSun"/>
          <w:color w:val="000000" w:themeColor="text1"/>
          <w:lang w:val="en-US"/>
        </w:rPr>
        <w:tab/>
      </w:r>
    </w:p>
    <w:p w14:paraId="43B2E46A" w14:textId="77777777" w:rsidR="00401789" w:rsidRPr="00E618E4" w:rsidRDefault="00401789" w:rsidP="00401789">
      <w:pPr>
        <w:spacing w:after="120"/>
        <w:rPr>
          <w:rFonts w:eastAsia="SimSun"/>
          <w:color w:val="000000" w:themeColor="text1"/>
          <w:lang w:val="en-US"/>
        </w:rPr>
      </w:pPr>
    </w:p>
    <w:p w14:paraId="5C37C620" w14:textId="77777777" w:rsidR="004D404F" w:rsidRPr="00E618E4"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62B8AD76" w14:textId="77777777" w:rsidR="004D404F" w:rsidRDefault="004D404F" w:rsidP="004D404F">
      <w:pPr>
        <w:spacing w:after="120"/>
        <w:rPr>
          <w:rFonts w:eastAsia="SimSun"/>
          <w:color w:val="000000" w:themeColor="text1"/>
          <w:lang w:val="en-US"/>
        </w:rPr>
      </w:pPr>
    </w:p>
    <w:p w14:paraId="69513D4B" w14:textId="77777777" w:rsidR="00B97078" w:rsidRPr="0005350B" w:rsidRDefault="00B97078" w:rsidP="00B97078">
      <w:pPr>
        <w:pStyle w:val="ListParagraph"/>
        <w:numPr>
          <w:ilvl w:val="0"/>
          <w:numId w:val="158"/>
        </w:numPr>
        <w:overflowPunct/>
        <w:autoSpaceDE/>
        <w:autoSpaceDN/>
        <w:adjustRightInd/>
        <w:snapToGrid w:val="0"/>
        <w:spacing w:after="120"/>
        <w:ind w:firstLineChars="0"/>
        <w:textAlignment w:val="auto"/>
        <w:rPr>
          <w:szCs w:val="21"/>
        </w:rPr>
      </w:pPr>
      <w:r>
        <w:rPr>
          <w:szCs w:val="21"/>
          <w:lang w:val="en-GB"/>
        </w:rPr>
        <w:t xml:space="preserve">Option A: </w:t>
      </w:r>
      <w:r w:rsidRPr="0005350B">
        <w:rPr>
          <w:szCs w:val="21"/>
        </w:rPr>
        <w:t>Support L1 measurement with gap for CSI-RS based L1 measurement on neighbour cell.</w:t>
      </w:r>
      <w:r>
        <w:rPr>
          <w:szCs w:val="21"/>
        </w:rPr>
        <w:t xml:space="preserve"> (E///, CMCC, ZTE, CATT, China Telecom)</w:t>
      </w:r>
    </w:p>
    <w:p w14:paraId="6CA94CAC" w14:textId="77777777" w:rsidR="00B97078" w:rsidRDefault="00B97078" w:rsidP="00B97078">
      <w:pPr>
        <w:pStyle w:val="ListParagraph"/>
        <w:numPr>
          <w:ilvl w:val="0"/>
          <w:numId w:val="158"/>
        </w:numPr>
        <w:overflowPunct/>
        <w:autoSpaceDE/>
        <w:autoSpaceDN/>
        <w:adjustRightInd/>
        <w:snapToGrid w:val="0"/>
        <w:spacing w:after="120"/>
        <w:ind w:firstLineChars="0"/>
        <w:textAlignment w:val="auto"/>
        <w:rPr>
          <w:szCs w:val="21"/>
        </w:rPr>
      </w:pPr>
      <w:r>
        <w:rPr>
          <w:szCs w:val="21"/>
        </w:rPr>
        <w:t xml:space="preserve">Option B: Not </w:t>
      </w:r>
      <w:r w:rsidRPr="0005350B">
        <w:rPr>
          <w:szCs w:val="21"/>
        </w:rPr>
        <w:t>Support L1 measurement with gap for CSI-RS based L1 measurement on neighbour cell.</w:t>
      </w:r>
      <w:r>
        <w:rPr>
          <w:szCs w:val="21"/>
        </w:rPr>
        <w:t xml:space="preserve"> (QC, MTK, Nokia, Xiaomi, vivo, OPPO)</w:t>
      </w:r>
    </w:p>
    <w:p w14:paraId="68BA9B04" w14:textId="4B2253D3" w:rsidR="00960E4B" w:rsidRDefault="00960E4B" w:rsidP="00B97078">
      <w:pPr>
        <w:pStyle w:val="ListParagraph"/>
        <w:numPr>
          <w:ilvl w:val="0"/>
          <w:numId w:val="158"/>
        </w:numPr>
        <w:overflowPunct/>
        <w:autoSpaceDE/>
        <w:autoSpaceDN/>
        <w:adjustRightInd/>
        <w:snapToGrid w:val="0"/>
        <w:spacing w:after="120"/>
        <w:ind w:firstLineChars="0"/>
        <w:textAlignment w:val="auto"/>
        <w:rPr>
          <w:szCs w:val="21"/>
        </w:rPr>
      </w:pPr>
      <w:r>
        <w:rPr>
          <w:szCs w:val="21"/>
        </w:rPr>
        <w:t xml:space="preserve">Option C: </w:t>
      </w:r>
      <w:r w:rsidRPr="00960E4B">
        <w:rPr>
          <w:szCs w:val="21"/>
        </w:rPr>
        <w:t>Support L1 measurement with gap for CSI-RS based L1 measurement on neighbour cell</w:t>
      </w:r>
      <w:r>
        <w:rPr>
          <w:szCs w:val="21"/>
        </w:rPr>
        <w:t xml:space="preserve"> is subject to optional UE capability</w:t>
      </w:r>
      <w:r w:rsidR="00BA421F">
        <w:rPr>
          <w:szCs w:val="21"/>
        </w:rPr>
        <w:t xml:space="preserve">. </w:t>
      </w:r>
    </w:p>
    <w:p w14:paraId="56545651" w14:textId="49E3EBF7" w:rsidR="00A645B7" w:rsidRPr="0005350B" w:rsidRDefault="00A645B7" w:rsidP="00A645B7">
      <w:pPr>
        <w:pStyle w:val="ListParagraph"/>
        <w:numPr>
          <w:ilvl w:val="1"/>
          <w:numId w:val="158"/>
        </w:numPr>
        <w:overflowPunct/>
        <w:autoSpaceDE/>
        <w:autoSpaceDN/>
        <w:adjustRightInd/>
        <w:snapToGrid w:val="0"/>
        <w:spacing w:after="120"/>
        <w:ind w:firstLineChars="0"/>
        <w:textAlignment w:val="auto"/>
        <w:rPr>
          <w:szCs w:val="21"/>
        </w:rPr>
      </w:pPr>
      <w:r w:rsidRPr="00A645B7">
        <w:rPr>
          <w:szCs w:val="21"/>
          <w:lang w:val="en-US"/>
        </w:rPr>
        <w:t xml:space="preserve">RAN4 to define </w:t>
      </w:r>
      <w:r w:rsidR="00B171BA">
        <w:rPr>
          <w:szCs w:val="21"/>
          <w:lang w:val="en-US"/>
        </w:rPr>
        <w:t xml:space="preserve">RRM requirement for </w:t>
      </w:r>
      <w:r w:rsidRPr="00A645B7">
        <w:rPr>
          <w:szCs w:val="21"/>
          <w:lang w:val="en-US"/>
        </w:rPr>
        <w:t>the gap-based CSI-RS L1-RSRP measurement</w:t>
      </w:r>
      <w:r>
        <w:rPr>
          <w:szCs w:val="21"/>
          <w:lang w:val="en-US"/>
        </w:rPr>
        <w:t>.</w:t>
      </w:r>
    </w:p>
    <w:p w14:paraId="0E82CB4A" w14:textId="77777777" w:rsidR="004D404F" w:rsidRPr="00E618E4" w:rsidRDefault="004D404F" w:rsidP="00401789">
      <w:pPr>
        <w:spacing w:after="120"/>
        <w:rPr>
          <w:rFonts w:eastAsia="SimSun"/>
          <w:color w:val="000000" w:themeColor="text1"/>
          <w:lang w:val="en-US"/>
        </w:rPr>
      </w:pPr>
    </w:p>
    <w:p w14:paraId="73EA8054" w14:textId="77777777" w:rsidR="00F860B0" w:rsidRPr="00E618E4" w:rsidRDefault="00F860B0" w:rsidP="00F860B0">
      <w:pPr>
        <w:pStyle w:val="Heading4"/>
        <w:numPr>
          <w:ilvl w:val="0"/>
          <w:numId w:val="0"/>
        </w:numPr>
        <w:rPr>
          <w:b/>
          <w:bCs/>
          <w:lang w:val="en-US"/>
        </w:rPr>
      </w:pPr>
      <w:r w:rsidRPr="00E618E4">
        <w:rPr>
          <w:b/>
          <w:bCs/>
          <w:lang w:val="en-US"/>
        </w:rPr>
        <w:t>Issue 4-10: Restriction on CSI-RS resource configuration</w:t>
      </w:r>
    </w:p>
    <w:p w14:paraId="0649FCDF" w14:textId="77777777" w:rsidR="00F860B0" w:rsidRPr="00E618E4" w:rsidRDefault="00F860B0" w:rsidP="00F860B0">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t>Candidate options:</w:t>
      </w:r>
    </w:p>
    <w:p w14:paraId="5F76AF22" w14:textId="77777777" w:rsidR="00F860B0" w:rsidRPr="00E618E4" w:rsidRDefault="00F860B0" w:rsidP="00F860B0">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Option 1: (Apple)</w:t>
      </w:r>
    </w:p>
    <w:p w14:paraId="67298710" w14:textId="77777777" w:rsidR="00F860B0" w:rsidRPr="00E618E4" w:rsidRDefault="00F860B0" w:rsidP="00F860B0">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 xml:space="preserve">It is proposed to introduce a CSI-RS based L1 measurement timing configuration. </w:t>
      </w:r>
    </w:p>
    <w:p w14:paraId="2FE1F2A1" w14:textId="77777777" w:rsidR="00F860B0" w:rsidRPr="00E618E4" w:rsidRDefault="00F860B0" w:rsidP="00F860B0">
      <w:pPr>
        <w:pStyle w:val="ListParagraph"/>
        <w:numPr>
          <w:ilvl w:val="1"/>
          <w:numId w:val="158"/>
        </w:numPr>
        <w:spacing w:after="120"/>
        <w:ind w:firstLineChars="0"/>
        <w:rPr>
          <w:rFonts w:eastAsia="SimSun"/>
          <w:color w:val="000000" w:themeColor="text1"/>
          <w:lang w:val="en-US"/>
        </w:rPr>
      </w:pPr>
      <w:r w:rsidRPr="00E618E4">
        <w:rPr>
          <w:rFonts w:eastAsia="SimSun"/>
          <w:color w:val="000000" w:themeColor="text1"/>
          <w:lang w:val="en-US"/>
        </w:rPr>
        <w:t>Option 3: (Ericsson)</w:t>
      </w:r>
    </w:p>
    <w:p w14:paraId="0A25CAEE" w14:textId="77777777" w:rsidR="00F860B0" w:rsidRPr="00E618E4" w:rsidRDefault="00F860B0" w:rsidP="00F860B0">
      <w:pPr>
        <w:pStyle w:val="ListParagraph"/>
        <w:spacing w:after="120"/>
        <w:ind w:left="840" w:firstLineChars="0" w:firstLine="0"/>
        <w:rPr>
          <w:rFonts w:eastAsia="SimSun"/>
          <w:color w:val="000000" w:themeColor="text1"/>
          <w:lang w:val="en-US"/>
        </w:rPr>
      </w:pPr>
      <w:r w:rsidRPr="00E618E4">
        <w:rPr>
          <w:rFonts w:eastAsia="SimSun"/>
          <w:color w:val="000000" w:themeColor="text1"/>
          <w:lang w:val="en-US"/>
        </w:rPr>
        <w:t>RAN4 not to define L1 measurement timing configuration for CSI-RS based L1-RSRP measurements for LTM</w:t>
      </w:r>
    </w:p>
    <w:p w14:paraId="667A1C80" w14:textId="77777777" w:rsidR="00F860B0" w:rsidRPr="00E618E4" w:rsidRDefault="00F860B0" w:rsidP="00F860B0">
      <w:pPr>
        <w:pStyle w:val="ListParagraph"/>
        <w:numPr>
          <w:ilvl w:val="0"/>
          <w:numId w:val="158"/>
        </w:numPr>
        <w:spacing w:after="120"/>
        <w:ind w:firstLineChars="0"/>
        <w:rPr>
          <w:rFonts w:eastAsia="SimSun"/>
          <w:color w:val="000000" w:themeColor="text1"/>
          <w:u w:val="single"/>
          <w:lang w:val="en-US"/>
        </w:rPr>
      </w:pPr>
      <w:r w:rsidRPr="00E618E4">
        <w:rPr>
          <w:rFonts w:eastAsia="SimSun"/>
          <w:color w:val="000000" w:themeColor="text1"/>
          <w:u w:val="single"/>
          <w:lang w:val="en-US"/>
        </w:rPr>
        <w:t>Recommended WF:</w:t>
      </w:r>
    </w:p>
    <w:p w14:paraId="75A4512F" w14:textId="77777777" w:rsidR="00F860B0" w:rsidRPr="00E618E4" w:rsidRDefault="00F860B0" w:rsidP="00F860B0">
      <w:pPr>
        <w:pStyle w:val="ListParagraph"/>
        <w:numPr>
          <w:ilvl w:val="1"/>
          <w:numId w:val="158"/>
        </w:numPr>
        <w:spacing w:after="120"/>
        <w:ind w:firstLineChars="0"/>
        <w:rPr>
          <w:rFonts w:eastAsia="SimSun"/>
          <w:color w:val="000000" w:themeColor="text1"/>
          <w:u w:val="single"/>
          <w:lang w:val="en-US"/>
        </w:rPr>
      </w:pPr>
      <w:r w:rsidRPr="00E618E4">
        <w:rPr>
          <w:rFonts w:eastAsia="SimSun"/>
          <w:color w:val="000000" w:themeColor="text1"/>
          <w:lang w:val="en-US"/>
        </w:rPr>
        <w:t>Discuss the options.</w:t>
      </w:r>
    </w:p>
    <w:p w14:paraId="28EF0048" w14:textId="77777777" w:rsidR="00F860B0" w:rsidRPr="00E618E4" w:rsidRDefault="00F860B0" w:rsidP="00401789">
      <w:pPr>
        <w:spacing w:after="120"/>
        <w:rPr>
          <w:rFonts w:eastAsia="SimSun"/>
          <w:color w:val="000000" w:themeColor="text1"/>
          <w:lang w:val="en-US"/>
        </w:rPr>
      </w:pPr>
    </w:p>
    <w:p w14:paraId="74A1B3AF" w14:textId="77777777" w:rsidR="004D404F" w:rsidRPr="00E618E4"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7A773D7A" w14:textId="77777777" w:rsidR="004D404F" w:rsidRPr="00E618E4" w:rsidRDefault="004D404F" w:rsidP="004D404F">
      <w:pPr>
        <w:spacing w:after="120"/>
        <w:rPr>
          <w:rFonts w:eastAsia="SimSun"/>
          <w:color w:val="000000" w:themeColor="text1"/>
          <w:lang w:val="en-US"/>
        </w:rPr>
      </w:pPr>
    </w:p>
    <w:p w14:paraId="4B7E69BB" w14:textId="77777777" w:rsidR="004D404F" w:rsidRPr="00BD0165" w:rsidRDefault="004D404F" w:rsidP="004D404F">
      <w:pPr>
        <w:spacing w:after="120"/>
        <w:rPr>
          <w:rFonts w:eastAsia="SimSun"/>
          <w:color w:val="000000" w:themeColor="text1"/>
          <w:highlight w:val="green"/>
          <w:lang w:val="en-US"/>
        </w:rPr>
      </w:pPr>
      <w:r w:rsidRPr="00BD0165">
        <w:rPr>
          <w:rFonts w:eastAsia="SimSun"/>
          <w:color w:val="000000" w:themeColor="text1"/>
          <w:highlight w:val="green"/>
          <w:lang w:val="en-US"/>
        </w:rPr>
        <w:t>Agreement:</w:t>
      </w:r>
    </w:p>
    <w:p w14:paraId="7307116B" w14:textId="1F4B33E9" w:rsidR="00EF475E" w:rsidRPr="00BD0165" w:rsidRDefault="00BD4FEC" w:rsidP="00401789">
      <w:pPr>
        <w:spacing w:after="120"/>
        <w:rPr>
          <w:rFonts w:eastAsia="SimSun"/>
          <w:color w:val="000000" w:themeColor="text1"/>
          <w:highlight w:val="green"/>
          <w:lang w:val="en-US"/>
        </w:rPr>
      </w:pPr>
      <w:r w:rsidRPr="00BD0165">
        <w:rPr>
          <w:rFonts w:eastAsia="SimSun"/>
          <w:color w:val="000000" w:themeColor="text1"/>
          <w:highlight w:val="green"/>
          <w:lang w:val="en-US"/>
        </w:rPr>
        <w:t>In FR1, when CSI-RS based L1 measurement does not cause scheduling restriction, no need to consider restriction on measurement timing configuration.</w:t>
      </w:r>
    </w:p>
    <w:p w14:paraId="1815C5BA" w14:textId="7F4A64B1" w:rsidR="00B206FC" w:rsidRPr="00BD0165" w:rsidRDefault="00B206FC" w:rsidP="00401789">
      <w:pPr>
        <w:spacing w:after="120"/>
        <w:rPr>
          <w:rFonts w:eastAsia="SimSun"/>
          <w:color w:val="000000" w:themeColor="text1"/>
          <w:highlight w:val="green"/>
          <w:lang w:val="en-US"/>
        </w:rPr>
      </w:pPr>
      <w:r w:rsidRPr="00BD0165">
        <w:rPr>
          <w:rFonts w:eastAsia="SimSun"/>
          <w:color w:val="000000" w:themeColor="text1"/>
          <w:highlight w:val="green"/>
          <w:lang w:val="en-US"/>
        </w:rPr>
        <w:t>In FR2, or in FR</w:t>
      </w:r>
      <w:r w:rsidR="00635F98" w:rsidRPr="00BD0165">
        <w:rPr>
          <w:rFonts w:eastAsia="SimSun"/>
          <w:color w:val="000000" w:themeColor="text1"/>
          <w:highlight w:val="green"/>
          <w:lang w:val="en-US"/>
        </w:rPr>
        <w:t>1</w:t>
      </w:r>
      <w:r w:rsidRPr="00BD0165">
        <w:rPr>
          <w:rFonts w:eastAsia="SimSun"/>
          <w:color w:val="000000" w:themeColor="text1"/>
          <w:highlight w:val="green"/>
          <w:lang w:val="en-US"/>
        </w:rPr>
        <w:t xml:space="preserve"> when CSI-RS based L1 measurement would cause scheduling restriction:</w:t>
      </w:r>
    </w:p>
    <w:p w14:paraId="4DD902D9" w14:textId="7BE2B534" w:rsidR="00B206FC" w:rsidRPr="00BD0165" w:rsidRDefault="00B206FC" w:rsidP="00B206FC">
      <w:pPr>
        <w:pStyle w:val="ListParagraph"/>
        <w:numPr>
          <w:ilvl w:val="0"/>
          <w:numId w:val="158"/>
        </w:numPr>
        <w:spacing w:after="120"/>
        <w:ind w:firstLineChars="0"/>
        <w:rPr>
          <w:rFonts w:eastAsia="SimSun"/>
          <w:color w:val="000000" w:themeColor="text1"/>
          <w:highlight w:val="green"/>
          <w:lang w:val="en-US"/>
        </w:rPr>
      </w:pPr>
      <w:r w:rsidRPr="00BD0165">
        <w:rPr>
          <w:rFonts w:eastAsia="SimSun"/>
          <w:color w:val="000000" w:themeColor="text1"/>
          <w:highlight w:val="green"/>
          <w:lang w:val="en-GB"/>
        </w:rPr>
        <w:t xml:space="preserve">All CSI-RS resources on </w:t>
      </w:r>
      <w:r w:rsidR="00A56307" w:rsidRPr="00BD0165">
        <w:rPr>
          <w:rFonts w:eastAsia="SimSun"/>
          <w:color w:val="000000" w:themeColor="text1"/>
          <w:highlight w:val="green"/>
          <w:lang w:val="en-GB"/>
        </w:rPr>
        <w:t>[</w:t>
      </w:r>
      <w:r w:rsidRPr="00BD0165">
        <w:rPr>
          <w:rFonts w:eastAsia="SimSun"/>
          <w:color w:val="000000" w:themeColor="text1"/>
          <w:highlight w:val="green"/>
          <w:lang w:val="en-GB"/>
        </w:rPr>
        <w:t>one intra-frequency layer</w:t>
      </w:r>
      <w:r w:rsidR="00A56307" w:rsidRPr="00BD0165">
        <w:rPr>
          <w:rFonts w:eastAsia="SimSun"/>
          <w:color w:val="000000" w:themeColor="text1"/>
          <w:highlight w:val="green"/>
          <w:lang w:val="en-GB"/>
        </w:rPr>
        <w:t>]</w:t>
      </w:r>
      <w:r w:rsidRPr="00BD0165">
        <w:rPr>
          <w:rFonts w:eastAsia="SimSun"/>
          <w:color w:val="000000" w:themeColor="text1"/>
          <w:highlight w:val="green"/>
          <w:lang w:val="en-GB"/>
        </w:rPr>
        <w:t xml:space="preserve"> are configured within up to two separate windows where each window is up to </w:t>
      </w:r>
      <w:r w:rsidR="00280763" w:rsidRPr="00BD0165">
        <w:rPr>
          <w:rFonts w:eastAsia="SimSun"/>
          <w:color w:val="000000" w:themeColor="text1"/>
          <w:highlight w:val="green"/>
          <w:lang w:val="en-GB"/>
        </w:rPr>
        <w:t>[</w:t>
      </w:r>
      <w:r w:rsidRPr="00BD0165">
        <w:rPr>
          <w:rFonts w:eastAsia="SimSun"/>
          <w:color w:val="000000" w:themeColor="text1"/>
          <w:highlight w:val="green"/>
          <w:lang w:val="en-GB"/>
        </w:rPr>
        <w:t>5 ms</w:t>
      </w:r>
      <w:r w:rsidR="00280763" w:rsidRPr="00BD0165">
        <w:rPr>
          <w:rFonts w:eastAsia="SimSun"/>
          <w:color w:val="000000" w:themeColor="text1"/>
          <w:highlight w:val="green"/>
          <w:lang w:val="en-GB"/>
        </w:rPr>
        <w:t>]</w:t>
      </w:r>
      <w:r w:rsidRPr="00BD0165">
        <w:rPr>
          <w:rFonts w:eastAsia="SimSun"/>
          <w:color w:val="000000" w:themeColor="text1"/>
          <w:highlight w:val="green"/>
          <w:lang w:val="en-US"/>
        </w:rPr>
        <w:t xml:space="preserve"> </w:t>
      </w:r>
    </w:p>
    <w:p w14:paraId="5052F341" w14:textId="77777777" w:rsidR="00BD4FEC" w:rsidRPr="00E618E4" w:rsidRDefault="00BD4FEC" w:rsidP="00401789">
      <w:pPr>
        <w:spacing w:after="120"/>
        <w:rPr>
          <w:rFonts w:eastAsia="SimSun"/>
          <w:color w:val="000000" w:themeColor="text1"/>
          <w:lang w:val="en-US"/>
        </w:rPr>
      </w:pPr>
    </w:p>
    <w:p w14:paraId="61F7C64B" w14:textId="77777777" w:rsidR="00EA4054" w:rsidRPr="00E618E4" w:rsidRDefault="00EA4054" w:rsidP="0056581A">
      <w:pPr>
        <w:rPr>
          <w:lang w:val="en-US" w:eastAsia="ja-JP"/>
        </w:rPr>
      </w:pPr>
    </w:p>
    <w:p w14:paraId="6636BCF7" w14:textId="75060432" w:rsidR="004346F4" w:rsidRPr="00E618E4" w:rsidRDefault="004346F4" w:rsidP="00D23FC6">
      <w:pPr>
        <w:pStyle w:val="Heading1"/>
        <w:rPr>
          <w:lang w:val="en-US" w:eastAsia="ja-JP"/>
        </w:rPr>
      </w:pPr>
      <w:r w:rsidRPr="00E618E4">
        <w:rPr>
          <w:lang w:val="en-US" w:eastAsia="ja-JP"/>
        </w:rPr>
        <w:t xml:space="preserve">Topic #4: </w:t>
      </w:r>
      <w:r w:rsidRPr="00E618E4">
        <w:rPr>
          <w:bCs/>
          <w:iCs/>
          <w:color w:val="000000" w:themeColor="text1"/>
          <w:lang w:val="en-US"/>
        </w:rPr>
        <w:t>conditional LTM</w:t>
      </w:r>
    </w:p>
    <w:p w14:paraId="0B6603DC" w14:textId="77777777" w:rsidR="00EE7441" w:rsidRPr="00E618E4" w:rsidRDefault="00EE7441" w:rsidP="00EE7441">
      <w:pPr>
        <w:pStyle w:val="issue"/>
        <w:rPr>
          <w:rFonts w:eastAsiaTheme="minorEastAsia"/>
        </w:rPr>
      </w:pPr>
      <w:bookmarkStart w:id="3" w:name="_Hlk183101428"/>
      <w:r w:rsidRPr="00E618E4">
        <w:t xml:space="preserve">Issue </w:t>
      </w:r>
      <w:r w:rsidRPr="00E618E4">
        <w:rPr>
          <w:rFonts w:eastAsiaTheme="minorEastAsia"/>
        </w:rPr>
        <w:t>1</w:t>
      </w:r>
      <w:r w:rsidRPr="00E618E4">
        <w:t>-</w:t>
      </w:r>
      <w:r w:rsidRPr="00E618E4">
        <w:rPr>
          <w:rFonts w:eastAsiaTheme="minorEastAsia"/>
        </w:rPr>
        <w:t>4</w:t>
      </w:r>
      <w:r w:rsidRPr="00E618E4">
        <w:t>-</w:t>
      </w:r>
      <w:r w:rsidRPr="00E618E4">
        <w:rPr>
          <w:rFonts w:eastAsiaTheme="minorEastAsia"/>
        </w:rPr>
        <w:t>2</w:t>
      </w:r>
      <w:r w:rsidRPr="00E618E4">
        <w:t xml:space="preserve">: </w:t>
      </w:r>
      <w:r w:rsidRPr="00E618E4">
        <w:rPr>
          <w:rFonts w:eastAsiaTheme="minorEastAsia"/>
        </w:rPr>
        <w:t>The starting point of Subsequent conditional LTM delay</w:t>
      </w:r>
    </w:p>
    <w:p w14:paraId="63AEC8FD"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Candidate solutions:</w:t>
      </w:r>
    </w:p>
    <w:p w14:paraId="43618959" w14:textId="77777777" w:rsidR="00EE7441" w:rsidRPr="00E618E4" w:rsidRDefault="00EE7441" w:rsidP="00EE7441">
      <w:pPr>
        <w:numPr>
          <w:ilvl w:val="0"/>
          <w:numId w:val="235"/>
        </w:numPr>
        <w:spacing w:after="120"/>
        <w:ind w:leftChars="200" w:left="880" w:hangingChars="200" w:hanging="400"/>
        <w:rPr>
          <w:rFonts w:eastAsiaTheme="minorEastAsia"/>
          <w:sz w:val="20"/>
          <w:szCs w:val="20"/>
          <w:lang w:val="en-US"/>
        </w:rPr>
      </w:pPr>
      <w:r w:rsidRPr="00E618E4">
        <w:rPr>
          <w:rFonts w:eastAsiaTheme="minorEastAsia"/>
          <w:sz w:val="20"/>
          <w:szCs w:val="20"/>
          <w:lang w:val="en-US"/>
        </w:rPr>
        <w:lastRenderedPageBreak/>
        <w:t xml:space="preserve">Proposal 1: The starting point of the subsequent conditional LTM delay is when UE transmits </w:t>
      </w:r>
      <w:proofErr w:type="spellStart"/>
      <w:r w:rsidRPr="00E618E4">
        <w:rPr>
          <w:rFonts w:eastAsiaTheme="minorEastAsia"/>
          <w:sz w:val="20"/>
          <w:szCs w:val="20"/>
          <w:lang w:val="en-US"/>
        </w:rPr>
        <w:t>RRCReconfigurationcomplete</w:t>
      </w:r>
      <w:proofErr w:type="spellEnd"/>
      <w:r w:rsidRPr="00E618E4">
        <w:rPr>
          <w:rFonts w:eastAsiaTheme="minorEastAsia"/>
          <w:sz w:val="20"/>
          <w:szCs w:val="20"/>
          <w:lang w:val="en-US"/>
        </w:rPr>
        <w:t xml:space="preserve"> message for the previous conditional LTM.</w:t>
      </w:r>
      <w:r w:rsidRPr="00E618E4">
        <w:rPr>
          <w:lang w:val="en-US"/>
        </w:rPr>
        <w:t xml:space="preserve"> </w:t>
      </w:r>
      <w:r w:rsidRPr="00E618E4">
        <w:rPr>
          <w:rFonts w:eastAsiaTheme="minorEastAsia"/>
          <w:color w:val="000000" w:themeColor="text1"/>
          <w:sz w:val="20"/>
          <w:szCs w:val="20"/>
          <w:lang w:val="en-US"/>
        </w:rPr>
        <w:t>(CTC, vivo, CATT, CMCC, Apple, Huawei, ZTE)</w:t>
      </w:r>
    </w:p>
    <w:p w14:paraId="0FDEE357"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Recommended WF</w:t>
      </w:r>
    </w:p>
    <w:p w14:paraId="74C4496F" w14:textId="77777777" w:rsidR="00EE7441" w:rsidRPr="00E618E4" w:rsidRDefault="00EE7441" w:rsidP="00EE744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E618E4">
        <w:rPr>
          <w:rFonts w:eastAsiaTheme="minorEastAsia"/>
          <w:sz w:val="20"/>
          <w:szCs w:val="20"/>
          <w:lang w:val="en-US"/>
        </w:rPr>
        <w:t xml:space="preserve">The starting point of the subsequent conditional LTM delay is when UE transmits </w:t>
      </w:r>
      <w:proofErr w:type="spellStart"/>
      <w:r w:rsidRPr="00E618E4">
        <w:rPr>
          <w:rFonts w:eastAsiaTheme="minorEastAsia"/>
          <w:sz w:val="20"/>
          <w:szCs w:val="20"/>
          <w:lang w:val="en-US"/>
        </w:rPr>
        <w:t>RRCReconfigurationcomplete</w:t>
      </w:r>
      <w:proofErr w:type="spellEnd"/>
      <w:r w:rsidRPr="00E618E4">
        <w:rPr>
          <w:rFonts w:eastAsiaTheme="minorEastAsia"/>
          <w:sz w:val="20"/>
          <w:szCs w:val="20"/>
          <w:lang w:val="en-US"/>
        </w:rPr>
        <w:t xml:space="preserve"> message for the previous conditional LTM</w:t>
      </w:r>
      <w:r w:rsidRPr="00E618E4">
        <w:rPr>
          <w:rFonts w:eastAsia="SimSun"/>
          <w:color w:val="000000" w:themeColor="text1"/>
          <w:sz w:val="20"/>
          <w:szCs w:val="20"/>
          <w:lang w:val="en-US"/>
        </w:rPr>
        <w:t xml:space="preserve">. </w:t>
      </w:r>
    </w:p>
    <w:p w14:paraId="29421672" w14:textId="77777777" w:rsidR="00EE7441" w:rsidRPr="00E618E4" w:rsidRDefault="00EE7441" w:rsidP="00EE744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E618E4">
        <w:rPr>
          <w:rFonts w:eastAsiaTheme="minorEastAsia"/>
          <w:sz w:val="20"/>
          <w:szCs w:val="20"/>
          <w:lang w:val="en-US"/>
        </w:rPr>
        <w:t>Revisit if RAN2 has more progress.</w:t>
      </w:r>
    </w:p>
    <w:p w14:paraId="6763D546" w14:textId="77777777" w:rsidR="00EE7441" w:rsidRPr="00E618E4" w:rsidRDefault="00EE7441" w:rsidP="00EE7441">
      <w:pPr>
        <w:rPr>
          <w:rFonts w:eastAsiaTheme="minorEastAsia"/>
          <w:lang w:val="en-US"/>
        </w:rPr>
      </w:pPr>
    </w:p>
    <w:p w14:paraId="0F9463BE" w14:textId="77777777" w:rsidR="004D404F" w:rsidRPr="00E618E4"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4AC317CF" w14:textId="77777777" w:rsidR="004D404F" w:rsidRPr="00E618E4" w:rsidRDefault="004D404F" w:rsidP="004D404F">
      <w:pPr>
        <w:spacing w:after="120"/>
        <w:rPr>
          <w:rFonts w:eastAsia="SimSun"/>
          <w:color w:val="000000" w:themeColor="text1"/>
          <w:lang w:val="en-US"/>
        </w:rPr>
      </w:pPr>
    </w:p>
    <w:p w14:paraId="39754B59" w14:textId="77777777" w:rsidR="004D404F" w:rsidRPr="00DC16EC" w:rsidRDefault="004D404F" w:rsidP="004D404F">
      <w:pPr>
        <w:spacing w:after="120"/>
        <w:rPr>
          <w:rFonts w:eastAsia="SimSun"/>
          <w:color w:val="000000" w:themeColor="text1"/>
          <w:highlight w:val="green"/>
          <w:lang w:val="en-US"/>
        </w:rPr>
      </w:pPr>
      <w:r w:rsidRPr="00DC16EC">
        <w:rPr>
          <w:rFonts w:eastAsia="SimSun"/>
          <w:color w:val="000000" w:themeColor="text1"/>
          <w:highlight w:val="green"/>
          <w:lang w:val="en-US"/>
        </w:rPr>
        <w:t>Agreement:</w:t>
      </w:r>
    </w:p>
    <w:p w14:paraId="4A88222F" w14:textId="0B4CB551" w:rsidR="00FE71E7" w:rsidRPr="00DC16EC" w:rsidRDefault="00FE71E7" w:rsidP="00FE71E7">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DC16EC">
        <w:rPr>
          <w:rFonts w:eastAsiaTheme="minorEastAsia"/>
          <w:sz w:val="20"/>
          <w:szCs w:val="20"/>
          <w:highlight w:val="green"/>
          <w:lang w:val="en-US"/>
        </w:rPr>
        <w:t xml:space="preserve">The starting point of the subsequent conditional LTM delay is when UE transmits </w:t>
      </w:r>
      <w:proofErr w:type="spellStart"/>
      <w:r w:rsidRPr="00DC16EC">
        <w:rPr>
          <w:rFonts w:eastAsiaTheme="minorEastAsia"/>
          <w:sz w:val="20"/>
          <w:szCs w:val="20"/>
          <w:highlight w:val="green"/>
          <w:lang w:val="en-US"/>
        </w:rPr>
        <w:t>RRCReconfigurationcomplete</w:t>
      </w:r>
      <w:proofErr w:type="spellEnd"/>
      <w:r w:rsidRPr="00DC16EC">
        <w:rPr>
          <w:rFonts w:eastAsiaTheme="minorEastAsia"/>
          <w:sz w:val="20"/>
          <w:szCs w:val="20"/>
          <w:highlight w:val="green"/>
          <w:lang w:val="en-US"/>
        </w:rPr>
        <w:t xml:space="preserve"> message for the previous conditional LTM</w:t>
      </w:r>
      <w:r w:rsidRPr="00DC16EC">
        <w:rPr>
          <w:rFonts w:eastAsia="SimSun"/>
          <w:color w:val="000000" w:themeColor="text1"/>
          <w:sz w:val="20"/>
          <w:szCs w:val="20"/>
          <w:highlight w:val="green"/>
          <w:lang w:val="en-US"/>
        </w:rPr>
        <w:t xml:space="preserve">, </w:t>
      </w:r>
      <w:r w:rsidR="00491C97">
        <w:rPr>
          <w:rFonts w:eastAsia="SimSun"/>
          <w:color w:val="000000" w:themeColor="text1"/>
          <w:sz w:val="20"/>
          <w:szCs w:val="20"/>
          <w:highlight w:val="green"/>
          <w:lang w:val="en-US"/>
        </w:rPr>
        <w:t>[</w:t>
      </w:r>
      <w:r w:rsidRPr="00DC16EC">
        <w:rPr>
          <w:rFonts w:eastAsia="SimSun"/>
          <w:color w:val="000000" w:themeColor="text1"/>
          <w:sz w:val="20"/>
          <w:szCs w:val="20"/>
          <w:highlight w:val="green"/>
          <w:lang w:val="en-US"/>
        </w:rPr>
        <w:t xml:space="preserve">under assumption </w:t>
      </w:r>
      <w:r w:rsidR="00423E04">
        <w:rPr>
          <w:rFonts w:eastAsia="SimSun"/>
          <w:color w:val="000000" w:themeColor="text1"/>
          <w:sz w:val="20"/>
          <w:szCs w:val="20"/>
          <w:highlight w:val="green"/>
          <w:lang w:val="en-US"/>
        </w:rPr>
        <w:t>that UE will continue evaluating the CLTM event after the completion of previous CLTM</w:t>
      </w:r>
      <w:r w:rsidR="00491C97">
        <w:rPr>
          <w:rFonts w:eastAsia="SimSun"/>
          <w:color w:val="000000" w:themeColor="text1"/>
          <w:sz w:val="20"/>
          <w:szCs w:val="20"/>
          <w:highlight w:val="green"/>
          <w:lang w:val="en-US"/>
        </w:rPr>
        <w:t>]</w:t>
      </w:r>
      <w:r w:rsidR="00C66AB8" w:rsidRPr="00DC16EC">
        <w:rPr>
          <w:rFonts w:eastAsia="SimSun"/>
          <w:color w:val="000000" w:themeColor="text1"/>
          <w:sz w:val="20"/>
          <w:szCs w:val="20"/>
          <w:highlight w:val="green"/>
          <w:lang w:val="en-US"/>
        </w:rPr>
        <w:t>.</w:t>
      </w:r>
    </w:p>
    <w:p w14:paraId="63943446" w14:textId="77777777" w:rsidR="00FE71E7" w:rsidRPr="00DC16EC" w:rsidRDefault="00FE71E7" w:rsidP="00FE71E7">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DC16EC">
        <w:rPr>
          <w:rFonts w:eastAsiaTheme="minorEastAsia"/>
          <w:sz w:val="20"/>
          <w:szCs w:val="20"/>
          <w:highlight w:val="green"/>
          <w:lang w:val="en-US"/>
        </w:rPr>
        <w:t>Revisit if RAN2 has more progress.</w:t>
      </w:r>
    </w:p>
    <w:p w14:paraId="58354B3E" w14:textId="77777777" w:rsidR="004D404F" w:rsidRPr="00E618E4" w:rsidRDefault="004D404F" w:rsidP="00EE7441">
      <w:pPr>
        <w:rPr>
          <w:rFonts w:eastAsiaTheme="minorEastAsia"/>
          <w:lang w:val="en-US"/>
        </w:rPr>
      </w:pPr>
    </w:p>
    <w:p w14:paraId="7BF9D1AB" w14:textId="77777777" w:rsidR="00EE7441" w:rsidRPr="00E618E4" w:rsidRDefault="00EE7441" w:rsidP="00EE7441">
      <w:pPr>
        <w:rPr>
          <w:rFonts w:eastAsiaTheme="minorEastAsia"/>
          <w:lang w:val="en-US"/>
        </w:rPr>
      </w:pPr>
    </w:p>
    <w:p w14:paraId="39ED74E6" w14:textId="43041AFE" w:rsidR="00EE7441" w:rsidRPr="00E618E4" w:rsidRDefault="00EE7441" w:rsidP="00EE7441">
      <w:pPr>
        <w:pStyle w:val="issue"/>
        <w:rPr>
          <w:rFonts w:eastAsiaTheme="minorEastAsia"/>
        </w:rPr>
      </w:pPr>
      <w:r w:rsidRPr="00E618E4">
        <w:t xml:space="preserve">Issue </w:t>
      </w:r>
      <w:r w:rsidRPr="00E618E4">
        <w:rPr>
          <w:rFonts w:eastAsiaTheme="minorEastAsia"/>
        </w:rPr>
        <w:t>1</w:t>
      </w:r>
      <w:r w:rsidRPr="00E618E4">
        <w:t>-</w:t>
      </w:r>
      <w:r w:rsidRPr="00E618E4">
        <w:rPr>
          <w:rFonts w:eastAsiaTheme="minorEastAsia"/>
        </w:rPr>
        <w:t>3</w:t>
      </w:r>
      <w:r w:rsidRPr="00E618E4">
        <w:t>-</w:t>
      </w:r>
      <w:r w:rsidRPr="00E618E4">
        <w:rPr>
          <w:rFonts w:eastAsiaTheme="minorEastAsia"/>
        </w:rPr>
        <w:t>2</w:t>
      </w:r>
      <w:r w:rsidRPr="00E618E4">
        <w:t xml:space="preserve">: </w:t>
      </w:r>
      <w:r w:rsidRPr="00E618E4">
        <w:rPr>
          <w:rFonts w:eastAsiaTheme="minorEastAsia"/>
        </w:rPr>
        <w:t xml:space="preserve">The starting point of conditional LTM </w:t>
      </w:r>
      <w:r w:rsidR="00CE2D23">
        <w:rPr>
          <w:rFonts w:eastAsiaTheme="minorEastAsia"/>
        </w:rPr>
        <w:t xml:space="preserve">cell switch </w:t>
      </w:r>
      <w:r w:rsidRPr="00E618E4">
        <w:rPr>
          <w:rFonts w:eastAsiaTheme="minorEastAsia"/>
        </w:rPr>
        <w:t>delay</w:t>
      </w:r>
    </w:p>
    <w:p w14:paraId="65AA650F"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Candidate solutions:</w:t>
      </w:r>
    </w:p>
    <w:p w14:paraId="54F3D18E" w14:textId="77777777" w:rsidR="00EE7441" w:rsidRPr="00E618E4" w:rsidRDefault="00EE7441" w:rsidP="00EE7441">
      <w:pPr>
        <w:pStyle w:val="ListParagraph"/>
        <w:numPr>
          <w:ilvl w:val="0"/>
          <w:numId w:val="233"/>
        </w:numPr>
        <w:spacing w:after="120"/>
        <w:ind w:firstLineChars="0"/>
        <w:rPr>
          <w:rFonts w:eastAsia="SimSun"/>
          <w:color w:val="000000" w:themeColor="text1"/>
          <w:lang w:val="en-US"/>
        </w:rPr>
      </w:pPr>
      <w:r w:rsidRPr="00E618E4">
        <w:rPr>
          <w:rFonts w:eastAsiaTheme="minorEastAsia"/>
          <w:bCs/>
          <w:color w:val="000000" w:themeColor="text1"/>
          <w:sz w:val="20"/>
          <w:szCs w:val="20"/>
          <w:lang w:val="en-US"/>
        </w:rPr>
        <w:t>Proposal 1: The starting point of conditional LTM is the end of the last TTI containing the RRC command for conditional LTM. (CTC, Xiaomi, CATT, Apple, ZTE)</w:t>
      </w:r>
    </w:p>
    <w:p w14:paraId="28BB1E03" w14:textId="77777777" w:rsidR="00EE7441" w:rsidRPr="00E618E4" w:rsidRDefault="00EE7441" w:rsidP="00EE7441">
      <w:pPr>
        <w:pStyle w:val="ListParagraph"/>
        <w:numPr>
          <w:ilvl w:val="0"/>
          <w:numId w:val="233"/>
        </w:numPr>
        <w:spacing w:after="120"/>
        <w:ind w:firstLineChars="0"/>
        <w:rPr>
          <w:rFonts w:eastAsiaTheme="minorEastAsia"/>
          <w:bCs/>
          <w:color w:val="000000" w:themeColor="text1"/>
          <w:sz w:val="20"/>
          <w:szCs w:val="20"/>
          <w:lang w:val="en-US"/>
        </w:rPr>
      </w:pPr>
      <w:r w:rsidRPr="00E618E4">
        <w:rPr>
          <w:rFonts w:eastAsiaTheme="minorEastAsia"/>
          <w:bCs/>
          <w:color w:val="000000" w:themeColor="text1"/>
          <w:sz w:val="20"/>
          <w:szCs w:val="20"/>
          <w:lang w:val="en-US"/>
        </w:rPr>
        <w:t>Proposal 2: The starting point of conditional LTM delay is the time the UE receives an RRC message implying conditional LTM. (vivo, CMCC, Huawei)</w:t>
      </w:r>
    </w:p>
    <w:p w14:paraId="2D7B225F" w14:textId="77777777" w:rsidR="00EE7441" w:rsidRPr="00E618E4" w:rsidRDefault="00EE7441" w:rsidP="00EE7441">
      <w:pPr>
        <w:pStyle w:val="ListParagraph"/>
        <w:numPr>
          <w:ilvl w:val="0"/>
          <w:numId w:val="233"/>
        </w:numPr>
        <w:spacing w:after="120"/>
        <w:ind w:firstLineChars="0"/>
        <w:rPr>
          <w:rFonts w:eastAsiaTheme="minorEastAsia"/>
          <w:bCs/>
          <w:color w:val="000000" w:themeColor="text1"/>
          <w:sz w:val="20"/>
          <w:szCs w:val="20"/>
          <w:lang w:val="en-US"/>
        </w:rPr>
      </w:pPr>
      <w:r w:rsidRPr="00E618E4">
        <w:rPr>
          <w:rFonts w:eastAsiaTheme="minorEastAsia"/>
          <w:bCs/>
          <w:color w:val="000000" w:themeColor="text1"/>
          <w:sz w:val="20"/>
          <w:szCs w:val="20"/>
          <w:lang w:val="en-US"/>
        </w:rPr>
        <w:t xml:space="preserve">Proposal 3: The starting point is the time when UE transmits an </w:t>
      </w:r>
      <w:proofErr w:type="spellStart"/>
      <w:r w:rsidRPr="00E618E4">
        <w:rPr>
          <w:rFonts w:eastAsiaTheme="minorEastAsia"/>
          <w:bCs/>
          <w:color w:val="000000" w:themeColor="text1"/>
          <w:sz w:val="20"/>
          <w:szCs w:val="20"/>
          <w:lang w:val="en-US"/>
        </w:rPr>
        <w:t>RRCReconfigurationComplete</w:t>
      </w:r>
      <w:proofErr w:type="spellEnd"/>
      <w:r w:rsidRPr="00E618E4">
        <w:rPr>
          <w:rFonts w:eastAsiaTheme="minorEastAsia"/>
          <w:bCs/>
          <w:color w:val="000000" w:themeColor="text1"/>
          <w:sz w:val="20"/>
          <w:szCs w:val="20"/>
          <w:lang w:val="en-US"/>
        </w:rPr>
        <w:t xml:space="preserve"> message that is for confirmation of the LTM configuration. (ZTE)</w:t>
      </w:r>
    </w:p>
    <w:p w14:paraId="67E262B6" w14:textId="77777777" w:rsidR="00EE7441" w:rsidRPr="00E618E4" w:rsidRDefault="00EE7441" w:rsidP="00EE7441">
      <w:pPr>
        <w:pStyle w:val="ListParagraph"/>
        <w:numPr>
          <w:ilvl w:val="0"/>
          <w:numId w:val="233"/>
        </w:numPr>
        <w:spacing w:after="120"/>
        <w:ind w:firstLineChars="0"/>
        <w:rPr>
          <w:rFonts w:eastAsiaTheme="minorEastAsia"/>
          <w:bCs/>
          <w:color w:val="000000" w:themeColor="text1"/>
          <w:sz w:val="20"/>
          <w:szCs w:val="20"/>
          <w:lang w:val="en-US"/>
        </w:rPr>
      </w:pPr>
      <w:r w:rsidRPr="00E618E4">
        <w:rPr>
          <w:rFonts w:eastAsiaTheme="minorEastAsia"/>
          <w:bCs/>
          <w:color w:val="000000" w:themeColor="text1"/>
          <w:sz w:val="20"/>
          <w:szCs w:val="20"/>
          <w:lang w:val="en-US"/>
        </w:rPr>
        <w:t xml:space="preserve">Proposal 4: </w:t>
      </w:r>
      <w:r w:rsidRPr="00E618E4">
        <w:rPr>
          <w:rFonts w:eastAsiaTheme="minorEastAsia"/>
          <w:sz w:val="20"/>
          <w:szCs w:val="20"/>
          <w:lang w:val="en-US"/>
        </w:rPr>
        <w:t>Wait for RAN1/RAN2 more progress. (Nokia)</w:t>
      </w:r>
    </w:p>
    <w:p w14:paraId="72F1D5E7"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Recommended WF</w:t>
      </w:r>
    </w:p>
    <w:p w14:paraId="42A7ED70" w14:textId="77777777" w:rsidR="00EE7441" w:rsidRPr="00E618E4" w:rsidRDefault="00EE7441" w:rsidP="00EE744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E618E4">
        <w:rPr>
          <w:rFonts w:eastAsiaTheme="minorEastAsia"/>
          <w:bCs/>
          <w:color w:val="000000" w:themeColor="text1"/>
          <w:sz w:val="20"/>
          <w:szCs w:val="20"/>
          <w:lang w:val="en-US"/>
        </w:rPr>
        <w:t>The starting point of conditional LTM is the end of the last TTI containing the RRC command for conditional LTM</w:t>
      </w:r>
      <w:r w:rsidRPr="00E618E4">
        <w:rPr>
          <w:rFonts w:eastAsia="SimSun"/>
          <w:color w:val="000000" w:themeColor="text1"/>
          <w:sz w:val="20"/>
          <w:szCs w:val="20"/>
          <w:lang w:val="en-US"/>
        </w:rPr>
        <w:t>.</w:t>
      </w:r>
    </w:p>
    <w:p w14:paraId="3F4CB888" w14:textId="77777777" w:rsidR="00EE7441" w:rsidRPr="00E618E4" w:rsidRDefault="00EE7441" w:rsidP="00EE744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E618E4">
        <w:rPr>
          <w:rFonts w:eastAsiaTheme="minorEastAsia"/>
          <w:sz w:val="20"/>
          <w:szCs w:val="20"/>
          <w:lang w:val="en-US"/>
        </w:rPr>
        <w:t>Revisit if RAN2 has more progress.</w:t>
      </w:r>
    </w:p>
    <w:p w14:paraId="7D5000E2" w14:textId="77777777" w:rsidR="00EE7441" w:rsidRPr="00E618E4" w:rsidRDefault="00EE7441" w:rsidP="00EE7441">
      <w:pPr>
        <w:spacing w:after="120"/>
        <w:rPr>
          <w:rFonts w:eastAsiaTheme="minorEastAsia"/>
          <w:b/>
          <w:color w:val="000000" w:themeColor="text1"/>
          <w:sz w:val="20"/>
          <w:szCs w:val="20"/>
          <w:u w:val="single"/>
          <w:lang w:val="en-US"/>
        </w:rPr>
      </w:pPr>
    </w:p>
    <w:p w14:paraId="52E98CA2" w14:textId="77777777" w:rsidR="004D404F" w:rsidRPr="00E618E4"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64C50D2C" w14:textId="77777777" w:rsidR="004D404F" w:rsidRPr="00E618E4" w:rsidRDefault="004D404F" w:rsidP="004D404F">
      <w:pPr>
        <w:spacing w:after="120"/>
        <w:rPr>
          <w:rFonts w:eastAsia="SimSun"/>
          <w:color w:val="000000" w:themeColor="text1"/>
          <w:lang w:val="en-US"/>
        </w:rPr>
      </w:pPr>
    </w:p>
    <w:p w14:paraId="76974785" w14:textId="77777777" w:rsidR="004D404F" w:rsidRPr="009F4B41" w:rsidRDefault="004D404F" w:rsidP="004D404F">
      <w:pPr>
        <w:spacing w:after="120"/>
        <w:rPr>
          <w:rFonts w:eastAsia="SimSun"/>
          <w:color w:val="000000" w:themeColor="text1"/>
          <w:highlight w:val="green"/>
          <w:lang w:val="en-US"/>
        </w:rPr>
      </w:pPr>
      <w:r w:rsidRPr="009F4B41">
        <w:rPr>
          <w:rFonts w:eastAsia="SimSun"/>
          <w:color w:val="000000" w:themeColor="text1"/>
          <w:highlight w:val="green"/>
          <w:lang w:val="en-US"/>
        </w:rPr>
        <w:t>Agreement:</w:t>
      </w:r>
    </w:p>
    <w:p w14:paraId="265C86AD" w14:textId="502D61C3" w:rsidR="009E659A" w:rsidRPr="009F4B41" w:rsidRDefault="009E659A" w:rsidP="009E659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9F4B41">
        <w:rPr>
          <w:rFonts w:eastAsiaTheme="minorEastAsia"/>
          <w:bCs/>
          <w:color w:val="000000" w:themeColor="text1"/>
          <w:sz w:val="20"/>
          <w:szCs w:val="20"/>
          <w:highlight w:val="green"/>
          <w:lang w:val="en-US"/>
        </w:rPr>
        <w:t>The starting point of conditional LTM is the end of the last TTI containing the RRC command for conditional LTM</w:t>
      </w:r>
      <w:r w:rsidR="00A65099" w:rsidRPr="009F4B41">
        <w:rPr>
          <w:rFonts w:eastAsia="SimSun"/>
          <w:color w:val="000000" w:themeColor="text1"/>
          <w:sz w:val="20"/>
          <w:szCs w:val="20"/>
          <w:highlight w:val="green"/>
          <w:lang w:val="en-US"/>
        </w:rPr>
        <w:t xml:space="preserve">, [under assumption that UE will </w:t>
      </w:r>
      <w:r w:rsidR="00911955" w:rsidRPr="009F4B41">
        <w:rPr>
          <w:rFonts w:eastAsia="SimSun"/>
          <w:color w:val="000000" w:themeColor="text1"/>
          <w:sz w:val="20"/>
          <w:szCs w:val="20"/>
          <w:highlight w:val="green"/>
          <w:lang w:val="en-US"/>
        </w:rPr>
        <w:t>start</w:t>
      </w:r>
      <w:r w:rsidR="00A65099" w:rsidRPr="009F4B41">
        <w:rPr>
          <w:rFonts w:eastAsia="SimSun"/>
          <w:color w:val="000000" w:themeColor="text1"/>
          <w:sz w:val="20"/>
          <w:szCs w:val="20"/>
          <w:highlight w:val="green"/>
          <w:lang w:val="en-US"/>
        </w:rPr>
        <w:t xml:space="preserve"> evaluating the CLTM event after </w:t>
      </w:r>
      <w:r w:rsidR="00911955" w:rsidRPr="009F4B41">
        <w:rPr>
          <w:rFonts w:eastAsia="SimSun"/>
          <w:color w:val="000000" w:themeColor="text1"/>
          <w:sz w:val="20"/>
          <w:szCs w:val="20"/>
          <w:highlight w:val="green"/>
          <w:lang w:val="en-US"/>
        </w:rPr>
        <w:t>reception of the RRC for CLTM</w:t>
      </w:r>
      <w:r w:rsidR="00A65099" w:rsidRPr="009F4B41">
        <w:rPr>
          <w:rFonts w:eastAsia="SimSun"/>
          <w:color w:val="000000" w:themeColor="text1"/>
          <w:sz w:val="20"/>
          <w:szCs w:val="20"/>
          <w:highlight w:val="green"/>
          <w:lang w:val="en-US"/>
        </w:rPr>
        <w:t>].</w:t>
      </w:r>
    </w:p>
    <w:p w14:paraId="46A7549E" w14:textId="77777777" w:rsidR="009E659A" w:rsidRPr="009F4B41" w:rsidRDefault="009E659A" w:rsidP="009E659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9F4B41">
        <w:rPr>
          <w:rFonts w:eastAsiaTheme="minorEastAsia"/>
          <w:sz w:val="20"/>
          <w:szCs w:val="20"/>
          <w:highlight w:val="green"/>
          <w:lang w:val="en-US"/>
        </w:rPr>
        <w:t>Revisit if RAN2 has more progress.</w:t>
      </w:r>
    </w:p>
    <w:p w14:paraId="7FB80D77" w14:textId="77777777" w:rsidR="004D404F" w:rsidRDefault="004D404F" w:rsidP="00EE7441">
      <w:pPr>
        <w:spacing w:after="120"/>
        <w:rPr>
          <w:rFonts w:eastAsiaTheme="minorEastAsia"/>
          <w:b/>
          <w:color w:val="000000" w:themeColor="text1"/>
          <w:sz w:val="20"/>
          <w:szCs w:val="20"/>
          <w:u w:val="single"/>
          <w:lang w:val="en-US"/>
        </w:rPr>
      </w:pPr>
    </w:p>
    <w:p w14:paraId="1447ED05" w14:textId="77777777" w:rsidR="009E659A" w:rsidRPr="00E618E4" w:rsidRDefault="009E659A" w:rsidP="00EE7441">
      <w:pPr>
        <w:spacing w:after="120"/>
        <w:rPr>
          <w:rFonts w:eastAsiaTheme="minorEastAsia"/>
          <w:b/>
          <w:color w:val="000000" w:themeColor="text1"/>
          <w:sz w:val="20"/>
          <w:szCs w:val="20"/>
          <w:u w:val="single"/>
          <w:lang w:val="en-US"/>
        </w:rPr>
      </w:pPr>
    </w:p>
    <w:p w14:paraId="013EE93F" w14:textId="1DFC6ECC" w:rsidR="00EE7441" w:rsidRPr="00E618E4" w:rsidRDefault="00EE7441" w:rsidP="00EE7441">
      <w:pPr>
        <w:pStyle w:val="issue"/>
        <w:rPr>
          <w:rFonts w:eastAsiaTheme="minorEastAsia"/>
        </w:rPr>
      </w:pPr>
      <w:r w:rsidRPr="00E618E4">
        <w:t xml:space="preserve">Issue </w:t>
      </w:r>
      <w:r w:rsidRPr="00E618E4">
        <w:rPr>
          <w:rFonts w:eastAsiaTheme="minorEastAsia"/>
        </w:rPr>
        <w:t>1</w:t>
      </w:r>
      <w:r w:rsidRPr="00E618E4">
        <w:t>-</w:t>
      </w:r>
      <w:r w:rsidRPr="00E618E4">
        <w:rPr>
          <w:rFonts w:eastAsiaTheme="minorEastAsia"/>
        </w:rPr>
        <w:t>3</w:t>
      </w:r>
      <w:r w:rsidRPr="00E618E4">
        <w:t>-</w:t>
      </w:r>
      <w:r w:rsidRPr="00E618E4">
        <w:rPr>
          <w:rFonts w:eastAsiaTheme="minorEastAsia"/>
        </w:rPr>
        <w:t>3</w:t>
      </w:r>
      <w:r w:rsidRPr="00E618E4">
        <w:t xml:space="preserve">: </w:t>
      </w:r>
      <w:r w:rsidRPr="00E618E4">
        <w:rPr>
          <w:rFonts w:eastAsiaTheme="minorEastAsia"/>
        </w:rPr>
        <w:t xml:space="preserve">The components of conditional LTM </w:t>
      </w:r>
      <w:r w:rsidR="00B40E34">
        <w:rPr>
          <w:rFonts w:eastAsiaTheme="minorEastAsia"/>
        </w:rPr>
        <w:t xml:space="preserve">cell switch </w:t>
      </w:r>
      <w:r w:rsidRPr="00E618E4">
        <w:rPr>
          <w:rFonts w:eastAsiaTheme="minorEastAsia"/>
        </w:rPr>
        <w:t>delay</w:t>
      </w:r>
    </w:p>
    <w:p w14:paraId="6586D533"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Candidate solutions:</w:t>
      </w:r>
    </w:p>
    <w:p w14:paraId="00ADF207" w14:textId="77777777" w:rsidR="00EE7441" w:rsidRPr="00E618E4" w:rsidRDefault="00EE7441" w:rsidP="00EE7441">
      <w:pPr>
        <w:pStyle w:val="ListParagraph"/>
        <w:numPr>
          <w:ilvl w:val="0"/>
          <w:numId w:val="234"/>
        </w:numPr>
        <w:spacing w:after="120"/>
        <w:ind w:leftChars="200" w:left="880" w:hangingChars="200" w:hanging="400"/>
        <w:rPr>
          <w:rFonts w:eastAsiaTheme="minorEastAsia"/>
          <w:sz w:val="20"/>
          <w:szCs w:val="20"/>
          <w:lang w:val="en-US"/>
        </w:rPr>
      </w:pPr>
      <w:r w:rsidRPr="00E618E4">
        <w:rPr>
          <w:rFonts w:eastAsiaTheme="minorEastAsia"/>
          <w:sz w:val="20"/>
          <w:szCs w:val="20"/>
          <w:lang w:val="en-US"/>
        </w:rPr>
        <w:t>Proposal 1: D</w:t>
      </w:r>
      <w:r w:rsidRPr="00E618E4">
        <w:rPr>
          <w:rFonts w:eastAsiaTheme="minorEastAsia"/>
          <w:sz w:val="20"/>
          <w:szCs w:val="20"/>
          <w:vertAlign w:val="subscript"/>
          <w:lang w:val="en-US"/>
        </w:rPr>
        <w:t xml:space="preserve">CLTM </w:t>
      </w:r>
      <w:r w:rsidRPr="00E618E4">
        <w:rPr>
          <w:rFonts w:eastAsiaTheme="minorEastAsia"/>
          <w:sz w:val="20"/>
          <w:szCs w:val="20"/>
          <w:lang w:val="en-US"/>
        </w:rPr>
        <w:t>= T</w:t>
      </w:r>
      <w:r w:rsidRPr="00E618E4">
        <w:rPr>
          <w:rFonts w:eastAsiaTheme="minorEastAsia"/>
          <w:sz w:val="20"/>
          <w:szCs w:val="20"/>
          <w:vertAlign w:val="subscript"/>
          <w:lang w:val="en-US"/>
        </w:rPr>
        <w:t xml:space="preserve">RRC </w:t>
      </w:r>
      <w:r w:rsidRPr="00E618E4">
        <w:rPr>
          <w:rFonts w:eastAsiaTheme="minorEastAsia"/>
          <w:sz w:val="20"/>
          <w:szCs w:val="20"/>
          <w:lang w:val="en-US"/>
        </w:rPr>
        <w:t xml:space="preserve">+ </w:t>
      </w:r>
      <w:r w:rsidRPr="00E618E4">
        <w:rPr>
          <w:rFonts w:eastAsiaTheme="minorEastAsia"/>
          <w:iCs/>
          <w:sz w:val="20"/>
          <w:szCs w:val="20"/>
          <w:lang w:val="en-US"/>
        </w:rPr>
        <w:t>T</w:t>
      </w:r>
      <w:r w:rsidRPr="00E618E4">
        <w:rPr>
          <w:rFonts w:eastAsiaTheme="minorEastAsia"/>
          <w:iCs/>
          <w:sz w:val="20"/>
          <w:szCs w:val="20"/>
          <w:vertAlign w:val="subscript"/>
          <w:lang w:val="en-US"/>
        </w:rPr>
        <w:t>Event_DU</w:t>
      </w:r>
      <w:r w:rsidRPr="00E618E4">
        <w:rPr>
          <w:rFonts w:eastAsiaTheme="minorEastAsia"/>
          <w:sz w:val="20"/>
          <w:szCs w:val="20"/>
          <w:lang w:val="en-US"/>
        </w:rPr>
        <w:t xml:space="preserve"> + T</w:t>
      </w:r>
      <w:r w:rsidRPr="00E618E4">
        <w:rPr>
          <w:rFonts w:eastAsiaTheme="minorEastAsia"/>
          <w:sz w:val="20"/>
          <w:szCs w:val="20"/>
          <w:vertAlign w:val="subscript"/>
          <w:lang w:val="en-US"/>
        </w:rPr>
        <w:t xml:space="preserve">measure </w:t>
      </w:r>
      <w:r w:rsidRPr="00E618E4">
        <w:rPr>
          <w:rFonts w:eastAsiaTheme="minorEastAsia"/>
          <w:sz w:val="20"/>
          <w:szCs w:val="20"/>
          <w:lang w:val="en-US"/>
        </w:rPr>
        <w:t xml:space="preserve">+ </w:t>
      </w:r>
      <w:proofErr w:type="spellStart"/>
      <w:r w:rsidRPr="00E618E4">
        <w:rPr>
          <w:rFonts w:eastAsiaTheme="minorEastAsia"/>
          <w:sz w:val="20"/>
          <w:szCs w:val="20"/>
          <w:lang w:val="en-US"/>
        </w:rPr>
        <w:t>T</w:t>
      </w:r>
      <w:r w:rsidRPr="00E618E4">
        <w:rPr>
          <w:rFonts w:eastAsiaTheme="minorEastAsia"/>
          <w:sz w:val="20"/>
          <w:szCs w:val="20"/>
          <w:vertAlign w:val="subscript"/>
          <w:lang w:val="en-US"/>
        </w:rPr>
        <w:t>CLTM_execution</w:t>
      </w:r>
      <w:proofErr w:type="spellEnd"/>
      <w:r w:rsidRPr="00E618E4">
        <w:rPr>
          <w:rFonts w:eastAsiaTheme="minorEastAsia"/>
          <w:sz w:val="20"/>
          <w:szCs w:val="20"/>
          <w:vertAlign w:val="subscript"/>
          <w:lang w:val="en-US"/>
        </w:rPr>
        <w:t xml:space="preserve"> </w:t>
      </w:r>
      <w:r w:rsidRPr="00E618E4">
        <w:rPr>
          <w:rFonts w:eastAsiaTheme="minorEastAsia"/>
          <w:sz w:val="20"/>
          <w:szCs w:val="20"/>
          <w:lang w:val="en-US"/>
        </w:rPr>
        <w:t>+ T</w:t>
      </w:r>
      <w:r w:rsidRPr="00E618E4">
        <w:rPr>
          <w:rFonts w:eastAsiaTheme="minorEastAsia"/>
          <w:sz w:val="20"/>
          <w:szCs w:val="20"/>
          <w:vertAlign w:val="subscript"/>
          <w:lang w:val="en-US"/>
        </w:rPr>
        <w:t xml:space="preserve">interrupt </w:t>
      </w:r>
      <w:r w:rsidRPr="00E618E4">
        <w:rPr>
          <w:rFonts w:eastAsiaTheme="minorEastAsia"/>
          <w:sz w:val="20"/>
          <w:szCs w:val="20"/>
          <w:lang w:val="en-US"/>
        </w:rPr>
        <w:t>+</w:t>
      </w:r>
      <w:proofErr w:type="spellStart"/>
      <w:r w:rsidRPr="00E618E4">
        <w:rPr>
          <w:rFonts w:eastAsiaTheme="minorEastAsia"/>
          <w:sz w:val="20"/>
          <w:szCs w:val="20"/>
          <w:lang w:val="en-US"/>
        </w:rPr>
        <w:t>T</w:t>
      </w:r>
      <w:r w:rsidRPr="00E618E4">
        <w:rPr>
          <w:rFonts w:eastAsiaTheme="minorEastAsia"/>
          <w:sz w:val="20"/>
          <w:szCs w:val="20"/>
          <w:vertAlign w:val="subscript"/>
          <w:lang w:val="en-US"/>
        </w:rPr>
        <w:t>Early_process</w:t>
      </w:r>
      <w:proofErr w:type="spellEnd"/>
      <w:r w:rsidRPr="00E618E4">
        <w:rPr>
          <w:rFonts w:eastAsiaTheme="minorEastAsia"/>
          <w:sz w:val="20"/>
          <w:szCs w:val="20"/>
          <w:lang w:val="en-US"/>
        </w:rPr>
        <w:t>.</w:t>
      </w:r>
      <w:r w:rsidRPr="00E618E4">
        <w:rPr>
          <w:lang w:val="en-US"/>
        </w:rPr>
        <w:t xml:space="preserve"> </w:t>
      </w:r>
      <w:r w:rsidRPr="00E618E4">
        <w:rPr>
          <w:rFonts w:eastAsiaTheme="minorEastAsia"/>
          <w:bCs/>
          <w:color w:val="000000" w:themeColor="text1"/>
          <w:sz w:val="20"/>
          <w:szCs w:val="20"/>
          <w:lang w:val="en-US"/>
        </w:rPr>
        <w:t>(CTC)</w:t>
      </w:r>
    </w:p>
    <w:p w14:paraId="2C2AB615" w14:textId="77777777" w:rsidR="00EE7441" w:rsidRPr="00E618E4" w:rsidRDefault="00EE7441" w:rsidP="00EE7441">
      <w:pPr>
        <w:pStyle w:val="ListParagraph"/>
        <w:numPr>
          <w:ilvl w:val="2"/>
          <w:numId w:val="234"/>
        </w:numPr>
        <w:spacing w:after="120"/>
        <w:ind w:firstLineChars="0"/>
        <w:rPr>
          <w:rFonts w:eastAsiaTheme="minorEastAsia"/>
          <w:sz w:val="20"/>
          <w:szCs w:val="20"/>
          <w:lang w:val="en-US"/>
        </w:rPr>
      </w:pPr>
      <w:bookmarkStart w:id="4" w:name="_Hlk182328959"/>
      <w:r w:rsidRPr="00E618E4">
        <w:rPr>
          <w:rFonts w:eastAsiaTheme="minorEastAsia"/>
          <w:sz w:val="20"/>
          <w:szCs w:val="20"/>
          <w:lang w:val="en-US"/>
        </w:rPr>
        <w:lastRenderedPageBreak/>
        <w:t xml:space="preserve">Proposal 1a: </w:t>
      </w:r>
      <w:bookmarkEnd w:id="4"/>
      <w:proofErr w:type="spellStart"/>
      <w:r w:rsidRPr="00E618E4">
        <w:rPr>
          <w:rFonts w:eastAsiaTheme="minorEastAsia"/>
          <w:sz w:val="20"/>
          <w:szCs w:val="20"/>
          <w:lang w:val="en-US"/>
        </w:rPr>
        <w:t>T</w:t>
      </w:r>
      <w:r w:rsidRPr="00E618E4">
        <w:rPr>
          <w:rFonts w:eastAsiaTheme="minorEastAsia"/>
          <w:sz w:val="20"/>
          <w:szCs w:val="20"/>
          <w:vertAlign w:val="subscript"/>
          <w:lang w:val="en-US"/>
        </w:rPr>
        <w:t>Early_process</w:t>
      </w:r>
      <w:proofErr w:type="spellEnd"/>
      <w:r w:rsidRPr="00E618E4">
        <w:rPr>
          <w:rFonts w:eastAsiaTheme="minorEastAsia"/>
          <w:sz w:val="20"/>
          <w:szCs w:val="20"/>
          <w:vertAlign w:val="subscript"/>
          <w:lang w:val="en-US"/>
        </w:rPr>
        <w:t xml:space="preserve"> </w:t>
      </w:r>
      <w:r w:rsidRPr="00E618E4">
        <w:rPr>
          <w:rFonts w:eastAsiaTheme="minorEastAsia"/>
          <w:sz w:val="20"/>
          <w:szCs w:val="20"/>
          <w:lang w:val="en-US"/>
        </w:rPr>
        <w:t>is the time for early candidate TCI State activation/deactivation and early TA acquisition. The time for early TA acquisition could be as the time for UE based TA measurement or PDCCH ordered early TA acquisition further.</w:t>
      </w:r>
      <w:r w:rsidRPr="00E618E4">
        <w:rPr>
          <w:rFonts w:eastAsiaTheme="minorEastAsia"/>
          <w:bCs/>
          <w:color w:val="000000" w:themeColor="text1"/>
          <w:sz w:val="20"/>
          <w:szCs w:val="20"/>
          <w:lang w:val="en-US"/>
        </w:rPr>
        <w:t xml:space="preserve"> (CTC)</w:t>
      </w:r>
    </w:p>
    <w:p w14:paraId="7D981EAA" w14:textId="77777777" w:rsidR="00EE7441" w:rsidRPr="00E618E4" w:rsidRDefault="00EE7441" w:rsidP="00EE7441">
      <w:pPr>
        <w:numPr>
          <w:ilvl w:val="0"/>
          <w:numId w:val="235"/>
        </w:numPr>
        <w:spacing w:after="120"/>
        <w:ind w:leftChars="200" w:left="880" w:hangingChars="200" w:hanging="400"/>
        <w:rPr>
          <w:rFonts w:eastAsiaTheme="minorEastAsia"/>
          <w:sz w:val="20"/>
          <w:szCs w:val="20"/>
          <w:lang w:val="en-US"/>
        </w:rPr>
      </w:pPr>
      <w:r w:rsidRPr="00E618E4">
        <w:rPr>
          <w:rFonts w:eastAsiaTheme="minorEastAsia"/>
          <w:sz w:val="20"/>
          <w:szCs w:val="20"/>
          <w:lang w:val="en-US"/>
        </w:rPr>
        <w:t>Proposal 2:</w:t>
      </w:r>
      <w:r w:rsidRPr="00E618E4">
        <w:rPr>
          <w:rFonts w:eastAsia="SimSun"/>
          <w:sz w:val="20"/>
          <w:szCs w:val="20"/>
          <w:lang w:val="en-US" w:eastAsia="en-US"/>
        </w:rPr>
        <w:t xml:space="preserve"> </w:t>
      </w:r>
      <w:hyperlink w:anchor="_Toc189815725" w:history="1">
        <w:r w:rsidRPr="00E618E4">
          <w:rPr>
            <w:rFonts w:eastAsia="SimSun"/>
            <w:noProof/>
            <w:sz w:val="20"/>
            <w:szCs w:val="20"/>
            <w:lang w:val="en-US" w:eastAsia="en-US"/>
          </w:rPr>
          <w:t>D</w:t>
        </w:r>
        <w:r w:rsidRPr="00E618E4">
          <w:rPr>
            <w:rFonts w:eastAsia="SimSun"/>
            <w:noProof/>
            <w:sz w:val="20"/>
            <w:szCs w:val="20"/>
            <w:vertAlign w:val="subscript"/>
            <w:lang w:val="en-US" w:eastAsia="en-US"/>
          </w:rPr>
          <w:t>CLTM</w:t>
        </w:r>
        <w:r w:rsidRPr="00E618E4">
          <w:rPr>
            <w:rFonts w:eastAsia="SimSun"/>
            <w:noProof/>
            <w:sz w:val="20"/>
            <w:szCs w:val="20"/>
            <w:lang w:val="en-US" w:eastAsia="en-US"/>
          </w:rPr>
          <w:t xml:space="preserve"> = T</w:t>
        </w:r>
        <w:r w:rsidRPr="00E618E4">
          <w:rPr>
            <w:rFonts w:eastAsia="SimSun"/>
            <w:noProof/>
            <w:sz w:val="20"/>
            <w:szCs w:val="20"/>
            <w:vertAlign w:val="subscript"/>
            <w:lang w:val="en-US" w:eastAsia="en-US"/>
          </w:rPr>
          <w:t>RRC</w:t>
        </w:r>
        <w:r w:rsidRPr="00E618E4">
          <w:rPr>
            <w:rFonts w:eastAsia="SimSun"/>
            <w:noProof/>
            <w:sz w:val="20"/>
            <w:szCs w:val="20"/>
            <w:lang w:val="en-US" w:eastAsia="en-US"/>
          </w:rPr>
          <w:t xml:space="preserve"> + T</w:t>
        </w:r>
        <w:r w:rsidRPr="00E618E4">
          <w:rPr>
            <w:rFonts w:eastAsia="SimSun"/>
            <w:noProof/>
            <w:sz w:val="20"/>
            <w:szCs w:val="20"/>
            <w:vertAlign w:val="subscript"/>
            <w:lang w:val="en-US" w:eastAsia="en-US"/>
          </w:rPr>
          <w:t xml:space="preserve">Event_DU </w:t>
        </w:r>
        <w:r w:rsidRPr="00E618E4">
          <w:rPr>
            <w:rFonts w:eastAsia="SimSun"/>
            <w:noProof/>
            <w:sz w:val="20"/>
            <w:szCs w:val="20"/>
            <w:lang w:val="en-US" w:eastAsia="en-US"/>
          </w:rPr>
          <w:t>+ T</w:t>
        </w:r>
        <w:r w:rsidRPr="00E618E4">
          <w:rPr>
            <w:rFonts w:eastAsia="SimSun"/>
            <w:noProof/>
            <w:sz w:val="20"/>
            <w:szCs w:val="20"/>
            <w:vertAlign w:val="subscript"/>
            <w:lang w:val="en-US" w:eastAsia="en-US"/>
          </w:rPr>
          <w:t>measure</w:t>
        </w:r>
        <w:r w:rsidRPr="00E618E4">
          <w:rPr>
            <w:rFonts w:eastAsia="SimSun"/>
            <w:noProof/>
            <w:sz w:val="20"/>
            <w:szCs w:val="20"/>
            <w:lang w:val="en-US" w:eastAsia="en-US"/>
          </w:rPr>
          <w:t xml:space="preserve"> + T</w:t>
        </w:r>
        <w:r w:rsidRPr="00E618E4">
          <w:rPr>
            <w:rFonts w:eastAsia="SimSun"/>
            <w:noProof/>
            <w:sz w:val="20"/>
            <w:szCs w:val="20"/>
            <w:vertAlign w:val="subscript"/>
            <w:lang w:val="en-US" w:eastAsia="en-US"/>
          </w:rPr>
          <w:t xml:space="preserve">CLTM_execution </w:t>
        </w:r>
        <w:r w:rsidRPr="00E618E4">
          <w:rPr>
            <w:rFonts w:eastAsia="SimSun"/>
            <w:noProof/>
            <w:sz w:val="20"/>
            <w:szCs w:val="20"/>
            <w:lang w:val="en-US" w:eastAsia="en-US"/>
          </w:rPr>
          <w:t>+</w:t>
        </w:r>
        <w:r w:rsidRPr="00E618E4">
          <w:rPr>
            <w:rFonts w:eastAsia="SimSun"/>
            <w:noProof/>
            <w:sz w:val="20"/>
            <w:szCs w:val="20"/>
            <w:lang w:val="en-US"/>
          </w:rPr>
          <w:t xml:space="preserve"> … </w:t>
        </w:r>
        <w:r w:rsidRPr="00E618E4">
          <w:rPr>
            <w:rFonts w:eastAsia="SimSun"/>
            <w:noProof/>
            <w:sz w:val="20"/>
            <w:szCs w:val="20"/>
            <w:lang w:val="en-US" w:eastAsia="en-US"/>
          </w:rPr>
          <w:t>+T</w:t>
        </w:r>
        <w:r w:rsidRPr="00E618E4">
          <w:rPr>
            <w:rFonts w:eastAsia="SimSun"/>
            <w:noProof/>
            <w:sz w:val="20"/>
            <w:szCs w:val="20"/>
            <w:vertAlign w:val="subscript"/>
            <w:lang w:val="en-US" w:eastAsia="en-US"/>
          </w:rPr>
          <w:t>Early_process</w:t>
        </w:r>
      </w:hyperlink>
      <w:r w:rsidRPr="00E618E4">
        <w:rPr>
          <w:rFonts w:eastAsia="SimSun"/>
          <w:sz w:val="20"/>
          <w:szCs w:val="20"/>
          <w:lang w:val="en-US"/>
        </w:rPr>
        <w:t>. (E///)</w:t>
      </w:r>
    </w:p>
    <w:p w14:paraId="4FDD5FB2" w14:textId="77777777" w:rsidR="00EE7441" w:rsidRPr="00E618E4" w:rsidRDefault="00EE7441" w:rsidP="00EE7441">
      <w:pPr>
        <w:numPr>
          <w:ilvl w:val="0"/>
          <w:numId w:val="235"/>
        </w:numPr>
        <w:spacing w:after="120"/>
        <w:ind w:leftChars="200" w:left="880" w:hangingChars="200" w:hanging="400"/>
        <w:rPr>
          <w:rFonts w:eastAsiaTheme="minorEastAsia"/>
          <w:sz w:val="20"/>
          <w:szCs w:val="20"/>
          <w:lang w:val="en-US"/>
        </w:rPr>
      </w:pPr>
      <w:r w:rsidRPr="00E618E4">
        <w:rPr>
          <w:rFonts w:eastAsiaTheme="minorEastAsia"/>
          <w:sz w:val="20"/>
          <w:szCs w:val="20"/>
          <w:lang w:val="en-US"/>
        </w:rPr>
        <w:t>Proposal 3: D</w:t>
      </w:r>
      <w:r w:rsidRPr="00E618E4">
        <w:rPr>
          <w:rFonts w:eastAsiaTheme="minorEastAsia"/>
          <w:sz w:val="20"/>
          <w:szCs w:val="20"/>
          <w:vertAlign w:val="subscript"/>
          <w:lang w:val="en-US"/>
        </w:rPr>
        <w:t>CLTM</w:t>
      </w:r>
      <w:r w:rsidRPr="00E618E4">
        <w:rPr>
          <w:rFonts w:eastAsiaTheme="minorEastAsia"/>
          <w:sz w:val="20"/>
          <w:szCs w:val="20"/>
          <w:lang w:val="en-US"/>
        </w:rPr>
        <w:t xml:space="preserve"> = T</w:t>
      </w:r>
      <w:r w:rsidRPr="00E618E4">
        <w:rPr>
          <w:rFonts w:eastAsiaTheme="minorEastAsia"/>
          <w:sz w:val="20"/>
          <w:szCs w:val="20"/>
          <w:vertAlign w:val="subscript"/>
          <w:lang w:val="en-US"/>
        </w:rPr>
        <w:t>RRC</w:t>
      </w:r>
      <w:r w:rsidRPr="00E618E4">
        <w:rPr>
          <w:rFonts w:eastAsiaTheme="minorEastAsia"/>
          <w:sz w:val="20"/>
          <w:szCs w:val="20"/>
          <w:lang w:val="en-US"/>
        </w:rPr>
        <w:t xml:space="preserve"> + T</w:t>
      </w:r>
      <w:r w:rsidRPr="00E618E4">
        <w:rPr>
          <w:rFonts w:eastAsiaTheme="minorEastAsia"/>
          <w:sz w:val="20"/>
          <w:szCs w:val="20"/>
          <w:vertAlign w:val="subscript"/>
          <w:lang w:val="en-US"/>
        </w:rPr>
        <w:t>Event_DU</w:t>
      </w:r>
      <w:r w:rsidRPr="00E618E4">
        <w:rPr>
          <w:rFonts w:eastAsiaTheme="minorEastAsia"/>
          <w:sz w:val="20"/>
          <w:szCs w:val="20"/>
          <w:lang w:val="en-US"/>
        </w:rPr>
        <w:t xml:space="preserve"> + T</w:t>
      </w:r>
      <w:r w:rsidRPr="00E618E4">
        <w:rPr>
          <w:rFonts w:eastAsiaTheme="minorEastAsia"/>
          <w:sz w:val="20"/>
          <w:szCs w:val="20"/>
          <w:vertAlign w:val="subscript"/>
          <w:lang w:val="en-US"/>
        </w:rPr>
        <w:t>measure</w:t>
      </w:r>
      <w:r w:rsidRPr="00E618E4">
        <w:rPr>
          <w:rFonts w:eastAsiaTheme="minorEastAsia"/>
          <w:sz w:val="20"/>
          <w:szCs w:val="20"/>
          <w:lang w:val="en-US"/>
        </w:rPr>
        <w:t xml:space="preserve"> + </w:t>
      </w:r>
      <w:proofErr w:type="spellStart"/>
      <w:r w:rsidRPr="00E618E4">
        <w:rPr>
          <w:rFonts w:eastAsiaTheme="minorEastAsia"/>
          <w:sz w:val="20"/>
          <w:szCs w:val="20"/>
          <w:lang w:val="en-US"/>
        </w:rPr>
        <w:t>T</w:t>
      </w:r>
      <w:r w:rsidRPr="00E618E4">
        <w:rPr>
          <w:rFonts w:eastAsiaTheme="minorEastAsia"/>
          <w:sz w:val="20"/>
          <w:szCs w:val="20"/>
          <w:vertAlign w:val="subscript"/>
          <w:lang w:val="en-US"/>
        </w:rPr>
        <w:t>CLTM_interrupt</w:t>
      </w:r>
      <w:proofErr w:type="spellEnd"/>
      <w:r w:rsidRPr="00E618E4">
        <w:rPr>
          <w:rFonts w:eastAsiaTheme="minorEastAsia"/>
          <w:sz w:val="20"/>
          <w:szCs w:val="20"/>
          <w:lang w:val="en-US"/>
        </w:rPr>
        <w:t xml:space="preserve"> + </w:t>
      </w:r>
      <w:proofErr w:type="spellStart"/>
      <w:r w:rsidRPr="00E618E4">
        <w:rPr>
          <w:rFonts w:eastAsiaTheme="minorEastAsia"/>
          <w:sz w:val="20"/>
          <w:szCs w:val="20"/>
          <w:lang w:val="en-US"/>
        </w:rPr>
        <w:t>T</w:t>
      </w:r>
      <w:r w:rsidRPr="00E618E4">
        <w:rPr>
          <w:rFonts w:eastAsiaTheme="minorEastAsia"/>
          <w:sz w:val="20"/>
          <w:szCs w:val="20"/>
          <w:vertAlign w:val="subscript"/>
          <w:lang w:val="en-US"/>
        </w:rPr>
        <w:t>CLTM_execution</w:t>
      </w:r>
      <w:proofErr w:type="spellEnd"/>
      <w:r w:rsidRPr="00E618E4">
        <w:rPr>
          <w:rFonts w:eastAsiaTheme="minorEastAsia"/>
          <w:sz w:val="20"/>
          <w:szCs w:val="20"/>
          <w:lang w:val="en-US"/>
        </w:rPr>
        <w:t>.</w:t>
      </w:r>
      <w:r w:rsidRPr="00E618E4">
        <w:rPr>
          <w:lang w:val="en-US"/>
        </w:rPr>
        <w:t xml:space="preserve"> </w:t>
      </w:r>
      <w:r w:rsidRPr="00E618E4">
        <w:rPr>
          <w:rFonts w:eastAsiaTheme="minorEastAsia"/>
          <w:color w:val="000000" w:themeColor="text1"/>
          <w:sz w:val="20"/>
          <w:szCs w:val="20"/>
          <w:lang w:val="en-US"/>
        </w:rPr>
        <w:t>(CTC, Xiaomi, vivo, CATT, CMCC, Apple, ZTE)</w:t>
      </w:r>
    </w:p>
    <w:p w14:paraId="7AAD2287" w14:textId="77777777" w:rsidR="00EE7441" w:rsidRPr="00E618E4" w:rsidRDefault="00EE7441" w:rsidP="00EE7441">
      <w:pPr>
        <w:numPr>
          <w:ilvl w:val="2"/>
          <w:numId w:val="235"/>
        </w:numPr>
        <w:spacing w:after="120"/>
        <w:rPr>
          <w:rFonts w:eastAsiaTheme="minorEastAsia"/>
          <w:sz w:val="20"/>
          <w:szCs w:val="20"/>
          <w:lang w:val="en-US"/>
        </w:rPr>
      </w:pPr>
      <w:r w:rsidRPr="00E618E4">
        <w:rPr>
          <w:rFonts w:eastAsiaTheme="minorEastAsia"/>
          <w:sz w:val="20"/>
          <w:szCs w:val="20"/>
          <w:lang w:val="en-US"/>
        </w:rPr>
        <w:t xml:space="preserve">Proposal 3a: </w:t>
      </w:r>
      <w:r w:rsidRPr="00E618E4">
        <w:rPr>
          <w:rFonts w:eastAsia="SimSun"/>
          <w:kern w:val="2"/>
          <w:sz w:val="20"/>
          <w:szCs w:val="20"/>
          <w:lang w:val="en-US"/>
        </w:rPr>
        <w:t>Whether/How to capture the time for early candidate TCI State activation/deactivation and early TA acquisition. (ZTE)</w:t>
      </w:r>
    </w:p>
    <w:p w14:paraId="5F128057" w14:textId="77777777" w:rsidR="00EE7441" w:rsidRPr="00E618E4" w:rsidRDefault="00EE7441" w:rsidP="00EE7441">
      <w:pPr>
        <w:numPr>
          <w:ilvl w:val="0"/>
          <w:numId w:val="235"/>
        </w:numPr>
        <w:spacing w:after="120"/>
        <w:ind w:leftChars="200" w:left="880" w:hangingChars="200" w:hanging="400"/>
        <w:rPr>
          <w:rFonts w:eastAsiaTheme="minorEastAsia"/>
          <w:sz w:val="20"/>
          <w:szCs w:val="20"/>
          <w:lang w:val="en-US"/>
        </w:rPr>
      </w:pPr>
      <w:r w:rsidRPr="00E618E4">
        <w:rPr>
          <w:rFonts w:eastAsiaTheme="minorEastAsia"/>
          <w:sz w:val="20"/>
          <w:szCs w:val="20"/>
          <w:lang w:val="en-US"/>
        </w:rPr>
        <w:t>Proposal 4: D</w:t>
      </w:r>
      <w:r w:rsidRPr="00E618E4">
        <w:rPr>
          <w:rFonts w:eastAsiaTheme="minorEastAsia"/>
          <w:sz w:val="20"/>
          <w:szCs w:val="20"/>
          <w:vertAlign w:val="subscript"/>
          <w:lang w:val="en-US"/>
        </w:rPr>
        <w:t>C-LTM</w:t>
      </w:r>
      <w:r w:rsidRPr="00E618E4">
        <w:rPr>
          <w:rFonts w:eastAsiaTheme="minorEastAsia"/>
          <w:sz w:val="20"/>
          <w:szCs w:val="20"/>
          <w:lang w:val="en-US"/>
        </w:rPr>
        <w:t xml:space="preserve"> = T</w:t>
      </w:r>
      <w:r w:rsidRPr="00E618E4">
        <w:rPr>
          <w:rFonts w:eastAsiaTheme="minorEastAsia"/>
          <w:sz w:val="20"/>
          <w:szCs w:val="20"/>
          <w:vertAlign w:val="subscript"/>
          <w:lang w:val="en-US"/>
        </w:rPr>
        <w:t>RRC</w:t>
      </w:r>
      <w:r w:rsidRPr="00E618E4">
        <w:rPr>
          <w:rFonts w:eastAsiaTheme="minorEastAsia"/>
          <w:sz w:val="20"/>
          <w:szCs w:val="20"/>
          <w:lang w:val="en-US"/>
        </w:rPr>
        <w:t xml:space="preserve"> + </w:t>
      </w:r>
      <w:r w:rsidRPr="00E618E4">
        <w:rPr>
          <w:rFonts w:eastAsiaTheme="minorEastAsia"/>
          <w:iCs/>
          <w:sz w:val="20"/>
          <w:szCs w:val="20"/>
          <w:lang w:val="en-US"/>
        </w:rPr>
        <w:t>T</w:t>
      </w:r>
      <w:r w:rsidRPr="00E618E4">
        <w:rPr>
          <w:rFonts w:eastAsiaTheme="minorEastAsia"/>
          <w:iCs/>
          <w:sz w:val="20"/>
          <w:szCs w:val="20"/>
          <w:vertAlign w:val="subscript"/>
          <w:lang w:val="en-US"/>
        </w:rPr>
        <w:t>Event_DU</w:t>
      </w:r>
      <w:r w:rsidRPr="00E618E4">
        <w:rPr>
          <w:rFonts w:eastAsiaTheme="minorEastAsia"/>
          <w:iCs/>
          <w:sz w:val="20"/>
          <w:szCs w:val="20"/>
          <w:lang w:val="en-US"/>
        </w:rPr>
        <w:t xml:space="preserve"> + </w:t>
      </w:r>
      <w:r w:rsidRPr="00E618E4">
        <w:rPr>
          <w:rFonts w:eastAsiaTheme="minorEastAsia"/>
          <w:sz w:val="20"/>
          <w:szCs w:val="20"/>
          <w:lang w:val="en-US"/>
        </w:rPr>
        <w:t>T</w:t>
      </w:r>
      <w:r w:rsidRPr="00E618E4">
        <w:rPr>
          <w:rFonts w:eastAsiaTheme="minorEastAsia"/>
          <w:sz w:val="20"/>
          <w:szCs w:val="20"/>
          <w:vertAlign w:val="subscript"/>
          <w:lang w:val="en-US"/>
        </w:rPr>
        <w:t>measure</w:t>
      </w:r>
      <w:r w:rsidRPr="00E618E4">
        <w:rPr>
          <w:rFonts w:eastAsiaTheme="minorEastAsia"/>
          <w:sz w:val="20"/>
          <w:szCs w:val="20"/>
          <w:lang w:val="en-US"/>
        </w:rPr>
        <w:t xml:space="preserve"> + T</w:t>
      </w:r>
      <w:r w:rsidRPr="00E618E4">
        <w:rPr>
          <w:rFonts w:eastAsiaTheme="minorEastAsia"/>
          <w:sz w:val="20"/>
          <w:szCs w:val="20"/>
          <w:vertAlign w:val="subscript"/>
          <w:lang w:val="en-US"/>
        </w:rPr>
        <w:t>CHO_execution</w:t>
      </w:r>
      <w:r w:rsidRPr="00E618E4">
        <w:rPr>
          <w:rFonts w:eastAsiaTheme="minorEastAsia"/>
          <w:sz w:val="20"/>
          <w:szCs w:val="20"/>
          <w:lang w:val="en-US"/>
        </w:rPr>
        <w:t xml:space="preserve"> + T</w:t>
      </w:r>
      <w:r w:rsidRPr="00E618E4">
        <w:rPr>
          <w:rFonts w:eastAsiaTheme="minorEastAsia"/>
          <w:sz w:val="20"/>
          <w:szCs w:val="20"/>
          <w:vertAlign w:val="subscript"/>
          <w:lang w:val="en-US"/>
        </w:rPr>
        <w:t>LTM-processing</w:t>
      </w:r>
      <w:r w:rsidRPr="00E618E4">
        <w:rPr>
          <w:rFonts w:eastAsiaTheme="minorEastAsia"/>
          <w:sz w:val="20"/>
          <w:szCs w:val="20"/>
          <w:lang w:val="en-US"/>
        </w:rPr>
        <w:t xml:space="preserve"> + T</w:t>
      </w:r>
      <w:r w:rsidRPr="00E618E4">
        <w:rPr>
          <w:rFonts w:eastAsiaTheme="minorEastAsia"/>
          <w:sz w:val="20"/>
          <w:szCs w:val="20"/>
          <w:vertAlign w:val="subscript"/>
          <w:lang w:val="en-US"/>
        </w:rPr>
        <w:t>first-RS</w:t>
      </w:r>
      <w:r w:rsidRPr="00E618E4">
        <w:rPr>
          <w:rFonts w:eastAsiaTheme="minorEastAsia"/>
          <w:sz w:val="20"/>
          <w:szCs w:val="20"/>
          <w:lang w:val="en-US"/>
        </w:rPr>
        <w:t xml:space="preserve"> + T</w:t>
      </w:r>
      <w:r w:rsidRPr="00E618E4">
        <w:rPr>
          <w:rFonts w:eastAsiaTheme="minorEastAsia"/>
          <w:sz w:val="20"/>
          <w:szCs w:val="20"/>
          <w:vertAlign w:val="subscript"/>
          <w:lang w:val="en-US"/>
        </w:rPr>
        <w:t xml:space="preserve">RS-proc </w:t>
      </w:r>
      <w:r w:rsidRPr="00E618E4">
        <w:rPr>
          <w:rFonts w:eastAsiaTheme="minorEastAsia"/>
          <w:sz w:val="20"/>
          <w:szCs w:val="20"/>
          <w:lang w:val="en-US"/>
        </w:rPr>
        <w:t>+ T</w:t>
      </w:r>
      <w:r w:rsidRPr="00E618E4">
        <w:rPr>
          <w:rFonts w:eastAsiaTheme="minorEastAsia"/>
          <w:sz w:val="20"/>
          <w:szCs w:val="20"/>
          <w:vertAlign w:val="subscript"/>
          <w:lang w:val="en-US"/>
        </w:rPr>
        <w:t xml:space="preserve">LTM-IU. </w:t>
      </w:r>
      <w:r w:rsidRPr="00E618E4">
        <w:rPr>
          <w:rFonts w:eastAsiaTheme="minorEastAsia"/>
          <w:sz w:val="20"/>
          <w:szCs w:val="20"/>
          <w:lang w:val="en-US"/>
        </w:rPr>
        <w:t>(Huawei)</w:t>
      </w:r>
    </w:p>
    <w:p w14:paraId="63D267A3" w14:textId="77777777" w:rsidR="00EE7441" w:rsidRPr="00E618E4" w:rsidRDefault="00EE7441" w:rsidP="00EE7441">
      <w:pPr>
        <w:numPr>
          <w:ilvl w:val="2"/>
          <w:numId w:val="235"/>
        </w:numPr>
        <w:spacing w:after="120"/>
        <w:rPr>
          <w:rFonts w:eastAsiaTheme="minorEastAsia"/>
          <w:sz w:val="20"/>
          <w:szCs w:val="20"/>
          <w:lang w:val="en-US"/>
        </w:rPr>
      </w:pPr>
      <w:r w:rsidRPr="00E618E4">
        <w:rPr>
          <w:rFonts w:eastAsiaTheme="minorEastAsia"/>
          <w:sz w:val="20"/>
          <w:szCs w:val="20"/>
          <w:lang w:val="en-US"/>
        </w:rPr>
        <w:t xml:space="preserve">Proposal 4a: </w:t>
      </w:r>
      <w:r w:rsidRPr="00E618E4">
        <w:rPr>
          <w:rFonts w:eastAsia="SimSun"/>
          <w:sz w:val="20"/>
          <w:szCs w:val="20"/>
          <w:lang w:val="en-US"/>
        </w:rPr>
        <w:t xml:space="preserve">After </w:t>
      </w:r>
      <w:r w:rsidRPr="00E618E4">
        <w:rPr>
          <w:rFonts w:eastAsia="MS Mincho"/>
          <w:sz w:val="20"/>
          <w:szCs w:val="20"/>
          <w:lang w:val="en-US" w:eastAsia="en-US"/>
        </w:rPr>
        <w:t>T</w:t>
      </w:r>
      <w:r w:rsidRPr="00E618E4">
        <w:rPr>
          <w:rFonts w:eastAsia="MS Mincho"/>
          <w:sz w:val="20"/>
          <w:szCs w:val="20"/>
          <w:vertAlign w:val="subscript"/>
          <w:lang w:val="en-US" w:eastAsia="en-US"/>
        </w:rPr>
        <w:t>CHO_execution,</w:t>
      </w:r>
      <w:r w:rsidRPr="00E618E4">
        <w:rPr>
          <w:rFonts w:eastAsia="SimSun"/>
          <w:sz w:val="20"/>
          <w:szCs w:val="20"/>
          <w:lang w:val="en-US"/>
        </w:rPr>
        <w:t xml:space="preserve"> the component </w:t>
      </w:r>
      <w:r w:rsidRPr="00E618E4">
        <w:rPr>
          <w:rFonts w:eastAsia="SimSun"/>
          <w:sz w:val="20"/>
          <w:szCs w:val="20"/>
          <w:lang w:val="en-US" w:eastAsia="en-US"/>
        </w:rPr>
        <w:t>T</w:t>
      </w:r>
      <w:r w:rsidRPr="00E618E4">
        <w:rPr>
          <w:rFonts w:eastAsia="SimSun"/>
          <w:sz w:val="20"/>
          <w:szCs w:val="20"/>
          <w:vertAlign w:val="subscript"/>
          <w:lang w:val="en-US" w:eastAsia="en-US"/>
        </w:rPr>
        <w:t>LTM-processing</w:t>
      </w:r>
      <w:r w:rsidRPr="00E618E4">
        <w:rPr>
          <w:rFonts w:eastAsia="SimSun"/>
          <w:sz w:val="20"/>
          <w:szCs w:val="20"/>
          <w:lang w:val="en-US" w:eastAsia="en-US"/>
        </w:rPr>
        <w:t>, T</w:t>
      </w:r>
      <w:r w:rsidRPr="00E618E4">
        <w:rPr>
          <w:rFonts w:eastAsia="SimSun"/>
          <w:sz w:val="20"/>
          <w:szCs w:val="20"/>
          <w:vertAlign w:val="subscript"/>
          <w:lang w:val="en-US" w:eastAsia="en-US"/>
        </w:rPr>
        <w:t>first-RS</w:t>
      </w:r>
      <w:r w:rsidRPr="00E618E4">
        <w:rPr>
          <w:rFonts w:eastAsia="SimSun"/>
          <w:sz w:val="20"/>
          <w:szCs w:val="20"/>
          <w:lang w:val="en-US" w:eastAsia="en-US"/>
        </w:rPr>
        <w:t>, T</w:t>
      </w:r>
      <w:r w:rsidRPr="00E618E4">
        <w:rPr>
          <w:rFonts w:eastAsia="SimSun"/>
          <w:sz w:val="20"/>
          <w:szCs w:val="20"/>
          <w:vertAlign w:val="subscript"/>
          <w:lang w:val="en-US" w:eastAsia="en-US"/>
        </w:rPr>
        <w:t>RS-proc</w:t>
      </w:r>
      <w:r w:rsidRPr="00E618E4">
        <w:rPr>
          <w:rFonts w:eastAsia="SimSun"/>
          <w:sz w:val="20"/>
          <w:szCs w:val="20"/>
          <w:lang w:val="en-US" w:eastAsia="en-US"/>
        </w:rPr>
        <w:t>, T</w:t>
      </w:r>
      <w:r w:rsidRPr="00E618E4">
        <w:rPr>
          <w:rFonts w:eastAsia="SimSun"/>
          <w:sz w:val="20"/>
          <w:szCs w:val="20"/>
          <w:vertAlign w:val="subscript"/>
          <w:lang w:val="en-US" w:eastAsia="en-US"/>
        </w:rPr>
        <w:t>LTM-IU</w:t>
      </w:r>
      <w:r w:rsidRPr="00E618E4">
        <w:rPr>
          <w:rFonts w:eastAsia="SimSun"/>
          <w:sz w:val="20"/>
          <w:szCs w:val="20"/>
          <w:lang w:val="en-US" w:eastAsia="en-US"/>
        </w:rPr>
        <w:t xml:space="preserve"> which </w:t>
      </w:r>
      <w:r w:rsidRPr="00E618E4">
        <w:rPr>
          <w:rFonts w:eastAsia="MS Mincho"/>
          <w:sz w:val="20"/>
          <w:szCs w:val="20"/>
          <w:lang w:val="en-US"/>
        </w:rPr>
        <w:t>are defined in R18 LTM cell switch delay can be reused for R19 C-LTM</w:t>
      </w:r>
      <w:r w:rsidRPr="00E618E4">
        <w:rPr>
          <w:rFonts w:eastAsiaTheme="minorEastAsia"/>
          <w:sz w:val="20"/>
          <w:szCs w:val="20"/>
          <w:lang w:val="en-US"/>
        </w:rPr>
        <w:t>. (Huawei)</w:t>
      </w:r>
    </w:p>
    <w:p w14:paraId="19DED6D9" w14:textId="77777777" w:rsidR="00EE7441" w:rsidRPr="00E618E4" w:rsidRDefault="00EE7441" w:rsidP="00EE7441">
      <w:pPr>
        <w:numPr>
          <w:ilvl w:val="0"/>
          <w:numId w:val="235"/>
        </w:numPr>
        <w:spacing w:after="120"/>
        <w:ind w:leftChars="200" w:left="880" w:hangingChars="200" w:hanging="400"/>
        <w:rPr>
          <w:rFonts w:eastAsiaTheme="minorEastAsia"/>
          <w:sz w:val="20"/>
          <w:szCs w:val="20"/>
          <w:lang w:val="en-US"/>
        </w:rPr>
      </w:pPr>
      <w:r w:rsidRPr="00E618E4">
        <w:rPr>
          <w:rFonts w:eastAsiaTheme="minorEastAsia"/>
          <w:bCs/>
          <w:color w:val="000000" w:themeColor="text1"/>
          <w:sz w:val="20"/>
          <w:szCs w:val="20"/>
          <w:lang w:val="en-US"/>
        </w:rPr>
        <w:t xml:space="preserve">Proposal 5: </w:t>
      </w:r>
      <w:r w:rsidRPr="00E618E4">
        <w:rPr>
          <w:rFonts w:eastAsiaTheme="minorEastAsia"/>
          <w:sz w:val="20"/>
          <w:szCs w:val="20"/>
          <w:lang w:val="en-US"/>
        </w:rPr>
        <w:t>Wait for RAN1/RAN2 more progress. (CATT, Nokia)</w:t>
      </w:r>
    </w:p>
    <w:p w14:paraId="14E4F543" w14:textId="77777777" w:rsidR="00EE7441" w:rsidRPr="00E618E4" w:rsidRDefault="00EE7441" w:rsidP="00EE7441">
      <w:pPr>
        <w:pStyle w:val="ListParagraph"/>
        <w:numPr>
          <w:ilvl w:val="0"/>
          <w:numId w:val="26"/>
        </w:numPr>
        <w:spacing w:after="120"/>
        <w:ind w:firstLineChars="0"/>
        <w:rPr>
          <w:rFonts w:eastAsia="SimSun"/>
          <w:color w:val="000000" w:themeColor="text1"/>
          <w:sz w:val="20"/>
          <w:szCs w:val="20"/>
          <w:u w:val="single"/>
          <w:lang w:val="en-US"/>
        </w:rPr>
      </w:pPr>
      <w:r w:rsidRPr="00E618E4">
        <w:rPr>
          <w:rFonts w:eastAsia="SimSun"/>
          <w:color w:val="000000" w:themeColor="text1"/>
          <w:sz w:val="20"/>
          <w:szCs w:val="20"/>
          <w:u w:val="single"/>
          <w:lang w:val="en-US"/>
        </w:rPr>
        <w:t>Recommended WF</w:t>
      </w:r>
    </w:p>
    <w:p w14:paraId="2EA1C82F" w14:textId="77777777" w:rsidR="00EE7441" w:rsidRPr="00E618E4" w:rsidRDefault="00EE7441" w:rsidP="00EE7441">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E618E4">
        <w:rPr>
          <w:rFonts w:eastAsia="SimSun"/>
          <w:color w:val="000000" w:themeColor="text1"/>
          <w:sz w:val="20"/>
          <w:szCs w:val="20"/>
          <w:lang w:val="en-US"/>
        </w:rPr>
        <w:t>Discussion is needed.</w:t>
      </w:r>
    </w:p>
    <w:p w14:paraId="0F89796F" w14:textId="77777777" w:rsidR="00EE7441" w:rsidRPr="00E618E4" w:rsidRDefault="00EE7441" w:rsidP="00EE7441">
      <w:pPr>
        <w:spacing w:after="120"/>
        <w:rPr>
          <w:rFonts w:eastAsia="SimSun"/>
          <w:color w:val="000000" w:themeColor="text1"/>
          <w:sz w:val="20"/>
          <w:szCs w:val="20"/>
          <w:lang w:val="en-US"/>
        </w:rPr>
      </w:pPr>
    </w:p>
    <w:p w14:paraId="5FADC740" w14:textId="77777777" w:rsidR="004D404F" w:rsidRPr="00E618E4" w:rsidRDefault="004D404F" w:rsidP="004D404F">
      <w:pPr>
        <w:spacing w:after="120"/>
        <w:rPr>
          <w:rFonts w:eastAsia="SimSun"/>
          <w:color w:val="000000" w:themeColor="text1"/>
          <w:lang w:val="en-US"/>
        </w:rPr>
      </w:pPr>
      <w:r w:rsidRPr="00E618E4">
        <w:rPr>
          <w:rFonts w:eastAsia="SimSun"/>
          <w:color w:val="000000" w:themeColor="text1"/>
          <w:lang w:val="en-US"/>
        </w:rPr>
        <w:t>Discussion:</w:t>
      </w:r>
    </w:p>
    <w:p w14:paraId="28C1CA2D" w14:textId="77777777" w:rsidR="004D404F" w:rsidRPr="00E618E4" w:rsidRDefault="004D404F" w:rsidP="004D404F">
      <w:pPr>
        <w:spacing w:after="120"/>
        <w:rPr>
          <w:rFonts w:eastAsia="SimSun"/>
          <w:color w:val="000000" w:themeColor="text1"/>
          <w:lang w:val="en-US"/>
        </w:rPr>
      </w:pPr>
    </w:p>
    <w:p w14:paraId="2D75F7B7" w14:textId="77777777" w:rsidR="004D404F" w:rsidRPr="004E32D3" w:rsidRDefault="004D404F" w:rsidP="004D404F">
      <w:pPr>
        <w:spacing w:after="120"/>
        <w:rPr>
          <w:rFonts w:eastAsia="SimSun"/>
          <w:color w:val="000000" w:themeColor="text1"/>
          <w:highlight w:val="green"/>
          <w:lang w:val="en-US"/>
        </w:rPr>
      </w:pPr>
      <w:r w:rsidRPr="004E32D3">
        <w:rPr>
          <w:rFonts w:eastAsia="SimSun"/>
          <w:color w:val="000000" w:themeColor="text1"/>
          <w:highlight w:val="green"/>
          <w:lang w:val="en-US"/>
        </w:rPr>
        <w:t>Agreement:</w:t>
      </w:r>
    </w:p>
    <w:p w14:paraId="1AE85FBE" w14:textId="511BBCF3" w:rsidR="004D404F" w:rsidRPr="004E32D3" w:rsidRDefault="00B40E34" w:rsidP="00EE7441">
      <w:pPr>
        <w:spacing w:after="120"/>
        <w:rPr>
          <w:rFonts w:eastAsiaTheme="minorEastAsia"/>
          <w:sz w:val="20"/>
          <w:szCs w:val="20"/>
          <w:highlight w:val="green"/>
          <w:lang w:val="en-US"/>
        </w:rPr>
      </w:pPr>
      <w:r w:rsidRPr="004E32D3">
        <w:rPr>
          <w:rFonts w:eastAsiaTheme="minorEastAsia"/>
          <w:sz w:val="20"/>
          <w:szCs w:val="20"/>
          <w:highlight w:val="green"/>
          <w:lang w:val="en-US"/>
        </w:rPr>
        <w:t>Option 1: D</w:t>
      </w:r>
      <w:r w:rsidRPr="004E32D3">
        <w:rPr>
          <w:rFonts w:eastAsiaTheme="minorEastAsia"/>
          <w:sz w:val="20"/>
          <w:szCs w:val="20"/>
          <w:highlight w:val="green"/>
          <w:vertAlign w:val="subscript"/>
          <w:lang w:val="en-US"/>
        </w:rPr>
        <w:t>CLTM</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RRC</w:t>
      </w:r>
      <w:r w:rsidRPr="004E32D3">
        <w:rPr>
          <w:rFonts w:eastAsiaTheme="minorEastAsia"/>
          <w:sz w:val="20"/>
          <w:szCs w:val="20"/>
          <w:highlight w:val="green"/>
          <w:lang w:val="en-US"/>
        </w:rPr>
        <w:t>] + T</w:t>
      </w:r>
      <w:r w:rsidRPr="004E32D3">
        <w:rPr>
          <w:rFonts w:eastAsiaTheme="minorEastAsia"/>
          <w:sz w:val="20"/>
          <w:szCs w:val="20"/>
          <w:highlight w:val="green"/>
          <w:vertAlign w:val="subscript"/>
          <w:lang w:val="en-US"/>
        </w:rPr>
        <w:t>Event_DU</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measure</w:t>
      </w:r>
      <w:r w:rsidRPr="004E32D3">
        <w:rPr>
          <w:rFonts w:eastAsiaTheme="minorEastAsia"/>
          <w:sz w:val="20"/>
          <w:szCs w:val="20"/>
          <w:highlight w:val="green"/>
          <w:lang w:val="en-US"/>
        </w:rPr>
        <w:t xml:space="preserve"> + </w:t>
      </w: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 </w:t>
      </w:r>
      <w:r w:rsidRPr="004E32D3">
        <w:rPr>
          <w:rFonts w:eastAsiaTheme="minorEastAsia"/>
          <w:color w:val="FF0000"/>
          <w:sz w:val="20"/>
          <w:szCs w:val="20"/>
          <w:highlight w:val="green"/>
        </w:rPr>
        <w:t>T</w:t>
      </w:r>
      <w:r w:rsidRPr="004E32D3">
        <w:rPr>
          <w:rFonts w:eastAsiaTheme="minorEastAsia"/>
          <w:color w:val="FF0000"/>
          <w:sz w:val="20"/>
          <w:szCs w:val="20"/>
          <w:highlight w:val="green"/>
          <w:vertAlign w:val="subscript"/>
        </w:rPr>
        <w:t xml:space="preserve">LTM-RRC-processing </w:t>
      </w:r>
      <w:r w:rsidRPr="004E32D3">
        <w:rPr>
          <w:rFonts w:eastAsiaTheme="minorEastAsia"/>
          <w:sz w:val="20"/>
          <w:szCs w:val="20"/>
          <w:highlight w:val="green"/>
        </w:rPr>
        <w:t xml:space="preserve">+ </w:t>
      </w:r>
      <w:r w:rsidRPr="004E32D3">
        <w:rPr>
          <w:rFonts w:eastAsiaTheme="minorEastAsia"/>
          <w:bCs/>
          <w:sz w:val="20"/>
          <w:szCs w:val="20"/>
          <w:highlight w:val="green"/>
        </w:rPr>
        <w:t>T</w:t>
      </w:r>
      <w:r w:rsidRPr="004E32D3">
        <w:rPr>
          <w:rFonts w:eastAsiaTheme="minorEastAsia"/>
          <w:bCs/>
          <w:sz w:val="20"/>
          <w:szCs w:val="20"/>
          <w:highlight w:val="green"/>
          <w:vertAlign w:val="subscript"/>
        </w:rPr>
        <w:t>first-RS</w:t>
      </w:r>
      <w:r w:rsidRPr="004E32D3">
        <w:rPr>
          <w:rFonts w:eastAsiaTheme="minorEastAsia"/>
          <w:sz w:val="20"/>
          <w:szCs w:val="20"/>
          <w:highlight w:val="green"/>
        </w:rPr>
        <w:t xml:space="preserve"> + T</w:t>
      </w:r>
      <w:r w:rsidRPr="004E32D3">
        <w:rPr>
          <w:rFonts w:eastAsiaTheme="minorEastAsia"/>
          <w:sz w:val="20"/>
          <w:szCs w:val="20"/>
          <w:highlight w:val="green"/>
          <w:vertAlign w:val="subscript"/>
        </w:rPr>
        <w:t>RS-proc</w:t>
      </w:r>
    </w:p>
    <w:p w14:paraId="18A765F6" w14:textId="60EE9331" w:rsidR="00B40E34" w:rsidRPr="004E32D3" w:rsidRDefault="00B40E34" w:rsidP="00B40E34">
      <w:pPr>
        <w:spacing w:after="120"/>
        <w:ind w:left="568" w:firstLine="284"/>
        <w:rPr>
          <w:rFonts w:eastAsiaTheme="minorEastAsia"/>
          <w:sz w:val="20"/>
          <w:szCs w:val="20"/>
          <w:highlight w:val="green"/>
          <w:lang w:val="en-US"/>
        </w:rPr>
      </w:pP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w:t>
      </w:r>
      <w:r w:rsidRPr="004E32D3">
        <w:rPr>
          <w:rFonts w:eastAsiaTheme="minorEastAsia"/>
          <w:sz w:val="20"/>
          <w:szCs w:val="20"/>
          <w:highlight w:val="green"/>
        </w:rPr>
        <w:t>= T</w:t>
      </w:r>
      <w:r w:rsidRPr="004E32D3">
        <w:rPr>
          <w:rFonts w:eastAsiaTheme="minorEastAsia"/>
          <w:sz w:val="20"/>
          <w:szCs w:val="20"/>
          <w:highlight w:val="green"/>
          <w:vertAlign w:val="subscript"/>
        </w:rPr>
        <w:t>LTM-processing</w:t>
      </w:r>
      <w:r w:rsidRPr="004E32D3">
        <w:rPr>
          <w:rFonts w:eastAsiaTheme="minorEastAsia"/>
          <w:sz w:val="20"/>
          <w:szCs w:val="20"/>
          <w:highlight w:val="green"/>
        </w:rPr>
        <w:t xml:space="preserve"> + T</w:t>
      </w:r>
      <w:r w:rsidRPr="004E32D3">
        <w:rPr>
          <w:rFonts w:eastAsiaTheme="minorEastAsia"/>
          <w:sz w:val="20"/>
          <w:szCs w:val="20"/>
          <w:highlight w:val="green"/>
          <w:vertAlign w:val="subscript"/>
        </w:rPr>
        <w:t>LTM-IU</w:t>
      </w:r>
      <w:r w:rsidRPr="004E32D3">
        <w:rPr>
          <w:rFonts w:eastAsiaTheme="minorEastAsia"/>
          <w:sz w:val="20"/>
          <w:szCs w:val="20"/>
          <w:highlight w:val="green"/>
        </w:rPr>
        <w:t xml:space="preserve"> ms</w:t>
      </w:r>
    </w:p>
    <w:p w14:paraId="656E7B50" w14:textId="381F3F5D" w:rsidR="00B40E34" w:rsidRPr="004E32D3" w:rsidRDefault="00B40E34" w:rsidP="00B40E34">
      <w:pPr>
        <w:spacing w:after="120"/>
        <w:rPr>
          <w:rFonts w:eastAsiaTheme="minorEastAsia"/>
          <w:sz w:val="20"/>
          <w:szCs w:val="20"/>
          <w:highlight w:val="green"/>
          <w:lang w:val="en-US"/>
        </w:rPr>
      </w:pPr>
      <w:r w:rsidRPr="004E32D3">
        <w:rPr>
          <w:rFonts w:eastAsiaTheme="minorEastAsia"/>
          <w:sz w:val="20"/>
          <w:szCs w:val="20"/>
          <w:highlight w:val="green"/>
          <w:lang w:val="en-US"/>
        </w:rPr>
        <w:t>Option 2: D</w:t>
      </w:r>
      <w:r w:rsidRPr="004E32D3">
        <w:rPr>
          <w:rFonts w:eastAsiaTheme="minorEastAsia"/>
          <w:sz w:val="20"/>
          <w:szCs w:val="20"/>
          <w:highlight w:val="green"/>
          <w:vertAlign w:val="subscript"/>
          <w:lang w:val="en-US"/>
        </w:rPr>
        <w:t>CLTM</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RRC</w:t>
      </w:r>
      <w:r w:rsidRPr="004E32D3">
        <w:rPr>
          <w:rFonts w:eastAsiaTheme="minorEastAsia"/>
          <w:sz w:val="20"/>
          <w:szCs w:val="20"/>
          <w:highlight w:val="green"/>
          <w:lang w:val="en-US"/>
        </w:rPr>
        <w:t>] + T</w:t>
      </w:r>
      <w:r w:rsidRPr="004E32D3">
        <w:rPr>
          <w:rFonts w:eastAsiaTheme="minorEastAsia"/>
          <w:sz w:val="20"/>
          <w:szCs w:val="20"/>
          <w:highlight w:val="green"/>
          <w:vertAlign w:val="subscript"/>
          <w:lang w:val="en-US"/>
        </w:rPr>
        <w:t>Event_DU</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measure</w:t>
      </w:r>
      <w:r w:rsidRPr="004E32D3">
        <w:rPr>
          <w:rFonts w:eastAsiaTheme="minorEastAsia"/>
          <w:sz w:val="20"/>
          <w:szCs w:val="20"/>
          <w:highlight w:val="green"/>
          <w:lang w:val="en-US"/>
        </w:rPr>
        <w:t xml:space="preserve"> + </w:t>
      </w: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w:t>
      </w:r>
      <w:r w:rsidRPr="004E32D3">
        <w:rPr>
          <w:rFonts w:eastAsiaTheme="minorEastAsia"/>
          <w:sz w:val="20"/>
          <w:szCs w:val="20"/>
          <w:highlight w:val="green"/>
        </w:rPr>
        <w:t xml:space="preserve"> </w:t>
      </w:r>
      <w:r w:rsidRPr="004E32D3">
        <w:rPr>
          <w:rFonts w:eastAsiaTheme="minorEastAsia"/>
          <w:bCs/>
          <w:color w:val="FF0000"/>
          <w:sz w:val="20"/>
          <w:szCs w:val="20"/>
          <w:highlight w:val="green"/>
        </w:rPr>
        <w:t>T</w:t>
      </w:r>
      <w:r w:rsidRPr="004E32D3">
        <w:rPr>
          <w:rFonts w:eastAsiaTheme="minorEastAsia"/>
          <w:bCs/>
          <w:color w:val="FF0000"/>
          <w:sz w:val="20"/>
          <w:szCs w:val="20"/>
          <w:highlight w:val="green"/>
          <w:vertAlign w:val="subscript"/>
        </w:rPr>
        <w:t>first-RS</w:t>
      </w:r>
      <w:r w:rsidRPr="004E32D3">
        <w:rPr>
          <w:rFonts w:eastAsiaTheme="minorEastAsia"/>
          <w:color w:val="FF0000"/>
          <w:sz w:val="20"/>
          <w:szCs w:val="20"/>
          <w:highlight w:val="green"/>
        </w:rPr>
        <w:t xml:space="preserve"> + T</w:t>
      </w:r>
      <w:r w:rsidRPr="004E32D3">
        <w:rPr>
          <w:rFonts w:eastAsiaTheme="minorEastAsia"/>
          <w:color w:val="FF0000"/>
          <w:sz w:val="20"/>
          <w:szCs w:val="20"/>
          <w:highlight w:val="green"/>
          <w:vertAlign w:val="subscript"/>
        </w:rPr>
        <w:t>RS-proc</w:t>
      </w:r>
    </w:p>
    <w:p w14:paraId="5A7D9988" w14:textId="3B919BDD" w:rsidR="00B40E34" w:rsidRPr="004E32D3" w:rsidRDefault="00B40E34" w:rsidP="00B40E34">
      <w:pPr>
        <w:spacing w:after="120"/>
        <w:ind w:left="568" w:firstLine="284"/>
        <w:rPr>
          <w:rFonts w:eastAsiaTheme="minorEastAsia"/>
          <w:sz w:val="20"/>
          <w:szCs w:val="20"/>
          <w:highlight w:val="green"/>
          <w:lang w:val="en-US"/>
        </w:rPr>
      </w:pP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w:t>
      </w:r>
      <w:r w:rsidRPr="004E32D3">
        <w:rPr>
          <w:rFonts w:eastAsiaTheme="minorEastAsia"/>
          <w:sz w:val="20"/>
          <w:szCs w:val="20"/>
          <w:highlight w:val="green"/>
        </w:rPr>
        <w:t xml:space="preserve">= </w:t>
      </w:r>
      <w:r w:rsidRPr="004E32D3">
        <w:rPr>
          <w:rFonts w:eastAsiaTheme="minorEastAsia"/>
          <w:color w:val="FF0000"/>
          <w:sz w:val="20"/>
          <w:szCs w:val="20"/>
          <w:highlight w:val="green"/>
        </w:rPr>
        <w:t>T</w:t>
      </w:r>
      <w:r w:rsidRPr="004E32D3">
        <w:rPr>
          <w:rFonts w:eastAsiaTheme="minorEastAsia"/>
          <w:color w:val="FF0000"/>
          <w:sz w:val="20"/>
          <w:szCs w:val="20"/>
          <w:highlight w:val="green"/>
          <w:vertAlign w:val="subscript"/>
        </w:rPr>
        <w:t xml:space="preserve">LTM-RRC-processing </w:t>
      </w:r>
      <w:r w:rsidRPr="004E32D3">
        <w:rPr>
          <w:rFonts w:eastAsiaTheme="minorEastAsia"/>
          <w:sz w:val="20"/>
          <w:szCs w:val="20"/>
          <w:highlight w:val="green"/>
        </w:rPr>
        <w:t>+ T</w:t>
      </w:r>
      <w:r w:rsidRPr="004E32D3">
        <w:rPr>
          <w:rFonts w:eastAsiaTheme="minorEastAsia"/>
          <w:sz w:val="20"/>
          <w:szCs w:val="20"/>
          <w:highlight w:val="green"/>
          <w:vertAlign w:val="subscript"/>
        </w:rPr>
        <w:t>LTM-processing</w:t>
      </w:r>
      <w:r w:rsidRPr="004E32D3">
        <w:rPr>
          <w:rFonts w:eastAsiaTheme="minorEastAsia"/>
          <w:sz w:val="20"/>
          <w:szCs w:val="20"/>
          <w:highlight w:val="green"/>
        </w:rPr>
        <w:t xml:space="preserve"> + T</w:t>
      </w:r>
      <w:r w:rsidRPr="004E32D3">
        <w:rPr>
          <w:rFonts w:eastAsiaTheme="minorEastAsia"/>
          <w:sz w:val="20"/>
          <w:szCs w:val="20"/>
          <w:highlight w:val="green"/>
          <w:vertAlign w:val="subscript"/>
        </w:rPr>
        <w:t>LTM-IU</w:t>
      </w:r>
      <w:r w:rsidRPr="004E32D3">
        <w:rPr>
          <w:rFonts w:eastAsiaTheme="minorEastAsia"/>
          <w:sz w:val="20"/>
          <w:szCs w:val="20"/>
          <w:highlight w:val="green"/>
        </w:rPr>
        <w:t xml:space="preserve"> ms</w:t>
      </w:r>
    </w:p>
    <w:p w14:paraId="294A1A6E" w14:textId="67A46254" w:rsidR="004E32D3" w:rsidRPr="004E32D3" w:rsidRDefault="004E32D3" w:rsidP="004E32D3">
      <w:pPr>
        <w:spacing w:after="120"/>
        <w:rPr>
          <w:rFonts w:eastAsiaTheme="minorEastAsia"/>
          <w:sz w:val="20"/>
          <w:szCs w:val="20"/>
          <w:highlight w:val="green"/>
          <w:lang w:val="en-US"/>
        </w:rPr>
      </w:pPr>
      <w:r w:rsidRPr="004E32D3">
        <w:rPr>
          <w:rFonts w:eastAsiaTheme="minorEastAsia"/>
          <w:sz w:val="20"/>
          <w:szCs w:val="20"/>
          <w:highlight w:val="green"/>
          <w:lang w:val="en-US"/>
        </w:rPr>
        <w:t>Option 3: D</w:t>
      </w:r>
      <w:r w:rsidRPr="004E32D3">
        <w:rPr>
          <w:rFonts w:eastAsiaTheme="minorEastAsia"/>
          <w:sz w:val="20"/>
          <w:szCs w:val="20"/>
          <w:highlight w:val="green"/>
          <w:vertAlign w:val="subscript"/>
          <w:lang w:val="en-US"/>
        </w:rPr>
        <w:t>CLTM</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RRC</w:t>
      </w:r>
      <w:r w:rsidRPr="004E32D3">
        <w:rPr>
          <w:rFonts w:eastAsiaTheme="minorEastAsia"/>
          <w:sz w:val="20"/>
          <w:szCs w:val="20"/>
          <w:highlight w:val="green"/>
          <w:lang w:val="en-US"/>
        </w:rPr>
        <w:t>] + T</w:t>
      </w:r>
      <w:r w:rsidRPr="004E32D3">
        <w:rPr>
          <w:rFonts w:eastAsiaTheme="minorEastAsia"/>
          <w:sz w:val="20"/>
          <w:szCs w:val="20"/>
          <w:highlight w:val="green"/>
          <w:vertAlign w:val="subscript"/>
          <w:lang w:val="en-US"/>
        </w:rPr>
        <w:t>Event_DU</w:t>
      </w:r>
      <w:r w:rsidRPr="004E32D3">
        <w:rPr>
          <w:rFonts w:eastAsiaTheme="minorEastAsia"/>
          <w:sz w:val="20"/>
          <w:szCs w:val="20"/>
          <w:highlight w:val="green"/>
          <w:lang w:val="en-US"/>
        </w:rPr>
        <w:t xml:space="preserve"> + T</w:t>
      </w:r>
      <w:r w:rsidRPr="004E32D3">
        <w:rPr>
          <w:rFonts w:eastAsiaTheme="minorEastAsia"/>
          <w:sz w:val="20"/>
          <w:szCs w:val="20"/>
          <w:highlight w:val="green"/>
          <w:vertAlign w:val="subscript"/>
          <w:lang w:val="en-US"/>
        </w:rPr>
        <w:t>measure</w:t>
      </w:r>
      <w:r w:rsidRPr="004E32D3">
        <w:rPr>
          <w:rFonts w:eastAsiaTheme="minorEastAsia"/>
          <w:sz w:val="20"/>
          <w:szCs w:val="20"/>
          <w:highlight w:val="green"/>
          <w:lang w:val="en-US"/>
        </w:rPr>
        <w:t xml:space="preserve"> + </w:t>
      </w: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w:t>
      </w:r>
    </w:p>
    <w:p w14:paraId="1AE4C40E" w14:textId="0EC7907D" w:rsidR="004E32D3" w:rsidRPr="00B40E34" w:rsidRDefault="004E32D3" w:rsidP="004E32D3">
      <w:pPr>
        <w:spacing w:after="120"/>
        <w:ind w:left="568" w:firstLine="284"/>
        <w:rPr>
          <w:rFonts w:eastAsiaTheme="minorEastAsia"/>
          <w:sz w:val="20"/>
          <w:szCs w:val="20"/>
          <w:lang w:val="en-US"/>
        </w:rPr>
      </w:pPr>
      <w:proofErr w:type="spellStart"/>
      <w:r w:rsidRPr="004E32D3">
        <w:rPr>
          <w:rFonts w:eastAsiaTheme="minorEastAsia"/>
          <w:sz w:val="20"/>
          <w:szCs w:val="20"/>
          <w:highlight w:val="green"/>
          <w:lang w:val="en-US"/>
        </w:rPr>
        <w:t>T</w:t>
      </w:r>
      <w:r w:rsidRPr="004E32D3">
        <w:rPr>
          <w:rFonts w:eastAsiaTheme="minorEastAsia"/>
          <w:sz w:val="20"/>
          <w:szCs w:val="20"/>
          <w:highlight w:val="green"/>
          <w:vertAlign w:val="subscript"/>
          <w:lang w:val="en-US"/>
        </w:rPr>
        <w:t>CLTM_interrupt</w:t>
      </w:r>
      <w:proofErr w:type="spellEnd"/>
      <w:r w:rsidRPr="004E32D3">
        <w:rPr>
          <w:rFonts w:eastAsiaTheme="minorEastAsia"/>
          <w:sz w:val="20"/>
          <w:szCs w:val="20"/>
          <w:highlight w:val="green"/>
          <w:lang w:val="en-US"/>
        </w:rPr>
        <w:t xml:space="preserve"> </w:t>
      </w:r>
      <w:r w:rsidRPr="004E32D3">
        <w:rPr>
          <w:rFonts w:eastAsiaTheme="minorEastAsia"/>
          <w:sz w:val="20"/>
          <w:szCs w:val="20"/>
          <w:highlight w:val="green"/>
        </w:rPr>
        <w:t>= T</w:t>
      </w:r>
      <w:r w:rsidRPr="004E32D3">
        <w:rPr>
          <w:rFonts w:eastAsiaTheme="minorEastAsia"/>
          <w:sz w:val="20"/>
          <w:szCs w:val="20"/>
          <w:highlight w:val="green"/>
          <w:vertAlign w:val="subscript"/>
        </w:rPr>
        <w:t xml:space="preserve">LTM-RRC-processing </w:t>
      </w:r>
      <w:r w:rsidRPr="004E32D3">
        <w:rPr>
          <w:rFonts w:eastAsiaTheme="minorEastAsia"/>
          <w:sz w:val="20"/>
          <w:szCs w:val="20"/>
          <w:highlight w:val="green"/>
        </w:rPr>
        <w:t>+ T</w:t>
      </w:r>
      <w:r w:rsidRPr="004E32D3">
        <w:rPr>
          <w:rFonts w:eastAsiaTheme="minorEastAsia"/>
          <w:sz w:val="20"/>
          <w:szCs w:val="20"/>
          <w:highlight w:val="green"/>
          <w:vertAlign w:val="subscript"/>
        </w:rPr>
        <w:t>LTM-processing</w:t>
      </w:r>
      <w:r w:rsidRPr="004E32D3">
        <w:rPr>
          <w:rFonts w:eastAsiaTheme="minorEastAsia"/>
          <w:sz w:val="20"/>
          <w:szCs w:val="20"/>
          <w:highlight w:val="green"/>
        </w:rPr>
        <w:t xml:space="preserve"> + T</w:t>
      </w:r>
      <w:r w:rsidRPr="004E32D3">
        <w:rPr>
          <w:rFonts w:eastAsiaTheme="minorEastAsia"/>
          <w:sz w:val="20"/>
          <w:szCs w:val="20"/>
          <w:highlight w:val="green"/>
          <w:vertAlign w:val="subscript"/>
        </w:rPr>
        <w:t>LTM-IU</w:t>
      </w:r>
      <w:r w:rsidRPr="004E32D3">
        <w:rPr>
          <w:rFonts w:eastAsiaTheme="minorEastAsia"/>
          <w:sz w:val="20"/>
          <w:szCs w:val="20"/>
          <w:highlight w:val="green"/>
        </w:rPr>
        <w:t xml:space="preserve"> </w:t>
      </w:r>
      <w:r w:rsidRPr="004E32D3">
        <w:rPr>
          <w:rFonts w:eastAsiaTheme="minorEastAsia"/>
          <w:sz w:val="20"/>
          <w:szCs w:val="20"/>
          <w:highlight w:val="green"/>
          <w:lang w:val="en-US"/>
        </w:rPr>
        <w:t>+</w:t>
      </w:r>
      <w:r w:rsidRPr="004E32D3">
        <w:rPr>
          <w:rFonts w:eastAsiaTheme="minorEastAsia"/>
          <w:sz w:val="20"/>
          <w:szCs w:val="20"/>
          <w:highlight w:val="green"/>
        </w:rPr>
        <w:t xml:space="preserve"> </w:t>
      </w:r>
      <w:r w:rsidRPr="004E32D3">
        <w:rPr>
          <w:rFonts w:eastAsiaTheme="minorEastAsia"/>
          <w:bCs/>
          <w:color w:val="FF0000"/>
          <w:sz w:val="20"/>
          <w:szCs w:val="20"/>
          <w:highlight w:val="green"/>
        </w:rPr>
        <w:t>T</w:t>
      </w:r>
      <w:r w:rsidRPr="004E32D3">
        <w:rPr>
          <w:rFonts w:eastAsiaTheme="minorEastAsia"/>
          <w:bCs/>
          <w:color w:val="FF0000"/>
          <w:sz w:val="20"/>
          <w:szCs w:val="20"/>
          <w:highlight w:val="green"/>
          <w:vertAlign w:val="subscript"/>
        </w:rPr>
        <w:t>first-RS</w:t>
      </w:r>
      <w:r w:rsidRPr="004E32D3">
        <w:rPr>
          <w:rFonts w:eastAsiaTheme="minorEastAsia"/>
          <w:color w:val="FF0000"/>
          <w:sz w:val="20"/>
          <w:szCs w:val="20"/>
          <w:highlight w:val="green"/>
        </w:rPr>
        <w:t xml:space="preserve"> + T</w:t>
      </w:r>
      <w:r w:rsidRPr="004E32D3">
        <w:rPr>
          <w:rFonts w:eastAsiaTheme="minorEastAsia"/>
          <w:color w:val="FF0000"/>
          <w:sz w:val="20"/>
          <w:szCs w:val="20"/>
          <w:highlight w:val="green"/>
          <w:vertAlign w:val="subscript"/>
        </w:rPr>
        <w:t>RS-proc</w:t>
      </w:r>
      <w:r w:rsidRPr="004E32D3">
        <w:rPr>
          <w:rFonts w:eastAsiaTheme="minorEastAsia"/>
          <w:color w:val="FF0000"/>
          <w:sz w:val="20"/>
          <w:szCs w:val="20"/>
          <w:highlight w:val="green"/>
        </w:rPr>
        <w:t xml:space="preserve"> </w:t>
      </w:r>
      <w:r w:rsidRPr="004E32D3">
        <w:rPr>
          <w:rFonts w:eastAsiaTheme="minorEastAsia"/>
          <w:sz w:val="20"/>
          <w:szCs w:val="20"/>
          <w:highlight w:val="green"/>
        </w:rPr>
        <w:t>ms</w:t>
      </w:r>
    </w:p>
    <w:p w14:paraId="393EF5DD" w14:textId="77777777" w:rsidR="00B40E34" w:rsidRPr="00E618E4" w:rsidRDefault="00B40E34" w:rsidP="00EE7441">
      <w:pPr>
        <w:spacing w:after="120"/>
        <w:rPr>
          <w:rFonts w:eastAsia="SimSun"/>
          <w:color w:val="000000" w:themeColor="text1"/>
          <w:sz w:val="20"/>
          <w:szCs w:val="20"/>
          <w:lang w:val="en-US"/>
        </w:rPr>
      </w:pPr>
    </w:p>
    <w:p w14:paraId="2804604E" w14:textId="77777777" w:rsidR="00EE7441" w:rsidRPr="00E618E4" w:rsidRDefault="00EE7441" w:rsidP="00EE7441">
      <w:pPr>
        <w:pStyle w:val="ListParagraph"/>
        <w:spacing w:after="120"/>
        <w:ind w:left="1080" w:firstLineChars="0" w:firstLine="0"/>
        <w:rPr>
          <w:rFonts w:eastAsia="SimSun"/>
          <w:color w:val="000000" w:themeColor="text1"/>
          <w:sz w:val="20"/>
          <w:szCs w:val="20"/>
          <w:lang w:val="en-US"/>
        </w:rPr>
      </w:pPr>
    </w:p>
    <w:bookmarkEnd w:id="3"/>
    <w:p w14:paraId="17CD38E2" w14:textId="77777777" w:rsidR="004D404F" w:rsidRPr="00E618E4" w:rsidRDefault="004D404F" w:rsidP="0056581A">
      <w:pPr>
        <w:rPr>
          <w:lang w:val="en-US" w:eastAsia="ja-JP"/>
        </w:rPr>
      </w:pPr>
    </w:p>
    <w:sectPr w:rsidR="004D404F" w:rsidRPr="00E618E4"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779E7" w14:textId="77777777" w:rsidR="008C368A" w:rsidRDefault="008C368A">
      <w:r>
        <w:separator/>
      </w:r>
    </w:p>
  </w:endnote>
  <w:endnote w:type="continuationSeparator" w:id="0">
    <w:p w14:paraId="7171FE0F" w14:textId="77777777" w:rsidR="008C368A" w:rsidRDefault="008C3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pitch w:val="default"/>
    <w:sig w:usb0="00000000"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E33B53" w14:textId="77777777" w:rsidR="008C368A" w:rsidRDefault="008C368A">
      <w:r>
        <w:separator/>
      </w:r>
    </w:p>
  </w:footnote>
  <w:footnote w:type="continuationSeparator" w:id="0">
    <w:p w14:paraId="03B881E9" w14:textId="77777777" w:rsidR="008C368A" w:rsidRDefault="008C3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09AD26"/>
    <w:multiLevelType w:val="singleLevel"/>
    <w:tmpl w:val="9E09AD26"/>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BFDBB180"/>
    <w:multiLevelType w:val="multilevel"/>
    <w:tmpl w:val="BFDBB18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C043CBC7"/>
    <w:multiLevelType w:val="singleLevel"/>
    <w:tmpl w:val="C043CBC7"/>
    <w:lvl w:ilvl="0">
      <w:start w:val="1"/>
      <w:numFmt w:val="bullet"/>
      <w:lvlText w:val=""/>
      <w:lvlJc w:val="left"/>
      <w:pPr>
        <w:ind w:left="420" w:hanging="420"/>
      </w:pPr>
      <w:rPr>
        <w:rFonts w:ascii="Wingdings" w:hAnsi="Wingdings" w:hint="default"/>
      </w:rPr>
    </w:lvl>
  </w:abstractNum>
  <w:abstractNum w:abstractNumId="6"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7"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8"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1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432A68B"/>
    <w:multiLevelType w:val="multilevel"/>
    <w:tmpl w:val="0432A6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44D1AB7"/>
    <w:multiLevelType w:val="multilevel"/>
    <w:tmpl w:val="F77036AA"/>
    <w:styleLink w:val="CurrentList4"/>
    <w:lvl w:ilvl="0">
      <w:start w:val="1"/>
      <w:numFmt w:val="decimal"/>
      <w:lvlText w:val="%1"/>
      <w:lvlJc w:val="left"/>
      <w:pPr>
        <w:ind w:left="432" w:hanging="432"/>
      </w:pPr>
      <w:rPr>
        <w:rFonts w:ascii="Arial" w:eastAsia="SimSun" w:hAnsi="Arial" w:cs="Times New Roman"/>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sz w:val="24"/>
        <w:szCs w:val="24"/>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5"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0BC075E5"/>
    <w:multiLevelType w:val="hybridMultilevel"/>
    <w:tmpl w:val="D2709B5C"/>
    <w:lvl w:ilvl="0" w:tplc="1F54383C">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30"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7"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42"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6EB7A9A"/>
    <w:multiLevelType w:val="hybridMultilevel"/>
    <w:tmpl w:val="4C02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3"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2"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73"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2D276B23"/>
    <w:multiLevelType w:val="hybridMultilevel"/>
    <w:tmpl w:val="BACCB7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3994539"/>
    <w:multiLevelType w:val="hybridMultilevel"/>
    <w:tmpl w:val="C8B6A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1"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0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04" w15:restartNumberingAfterBreak="0">
    <w:nsid w:val="3AD37A3D"/>
    <w:multiLevelType w:val="multilevel"/>
    <w:tmpl w:val="B3069136"/>
    <w:lvl w:ilvl="0">
      <w:numFmt w:val="decimal"/>
      <w:pStyle w:val="Heading1"/>
      <w:lvlText w:val="%1"/>
      <w:lvlJc w:val="left"/>
      <w:pPr>
        <w:ind w:left="432" w:hanging="432"/>
      </w:pPr>
      <w:rPr>
        <w:rFonts w:ascii="Arial" w:eastAsia="SimSun" w:hAnsi="Arial" w:cs="Times New Roman" w:hint="default"/>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6"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107"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9"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0"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5"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125"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6"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42"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9"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1" w15:restartNumberingAfterBreak="0">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54C059CB"/>
    <w:multiLevelType w:val="singleLevel"/>
    <w:tmpl w:val="54C059CB"/>
    <w:lvl w:ilvl="0">
      <w:start w:val="1"/>
      <w:numFmt w:val="bullet"/>
      <w:lvlText w:val=""/>
      <w:lvlJc w:val="left"/>
      <w:pPr>
        <w:ind w:left="420" w:hanging="420"/>
      </w:pPr>
      <w:rPr>
        <w:rFonts w:ascii="Wingdings" w:hAnsi="Wingdings" w:hint="default"/>
      </w:rPr>
    </w:lvl>
  </w:abstractNum>
  <w:abstractNum w:abstractNumId="15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56A826C2"/>
    <w:multiLevelType w:val="multilevel"/>
    <w:tmpl w:val="161A5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0"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4"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7"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251C395"/>
    <w:multiLevelType w:val="singleLevel"/>
    <w:tmpl w:val="6251C395"/>
    <w:lvl w:ilvl="0">
      <w:start w:val="1"/>
      <w:numFmt w:val="bullet"/>
      <w:lvlText w:val=""/>
      <w:lvlJc w:val="left"/>
      <w:pPr>
        <w:ind w:left="420" w:hanging="420"/>
      </w:pPr>
      <w:rPr>
        <w:rFonts w:ascii="Wingdings" w:hAnsi="Wingdings" w:hint="default"/>
      </w:rPr>
    </w:lvl>
  </w:abstractNum>
  <w:abstractNum w:abstractNumId="171"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3" w15:restartNumberingAfterBreak="0">
    <w:nsid w:val="649A19F0"/>
    <w:multiLevelType w:val="singleLevel"/>
    <w:tmpl w:val="649A19F0"/>
    <w:lvl w:ilvl="0">
      <w:start w:val="1"/>
      <w:numFmt w:val="bullet"/>
      <w:lvlText w:val=""/>
      <w:lvlJc w:val="left"/>
      <w:pPr>
        <w:tabs>
          <w:tab w:val="num" w:pos="840"/>
        </w:tabs>
        <w:ind w:left="1260" w:hanging="420"/>
      </w:pPr>
      <w:rPr>
        <w:rFonts w:ascii="Wingdings" w:hAnsi="Wingdings" w:hint="default"/>
      </w:rPr>
    </w:lvl>
  </w:abstractNum>
  <w:abstractNum w:abstractNumId="174"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80"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81"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3"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84"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2D1179D"/>
    <w:multiLevelType w:val="hybridMultilevel"/>
    <w:tmpl w:val="7318DCA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2"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7"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0"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9AF444"/>
    <w:multiLevelType w:val="multilevel"/>
    <w:tmpl w:val="799AF444"/>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202" w15:restartNumberingAfterBreak="0">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3"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7"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59"/>
  </w:num>
  <w:num w:numId="2" w16cid:durableId="16199881">
    <w:abstractNumId w:val="104"/>
  </w:num>
  <w:num w:numId="3" w16cid:durableId="1065835855">
    <w:abstractNumId w:val="75"/>
  </w:num>
  <w:num w:numId="4" w16cid:durableId="1948466647">
    <w:abstractNumId w:val="123"/>
  </w:num>
  <w:num w:numId="5" w16cid:durableId="113403235">
    <w:abstractNumId w:val="45"/>
  </w:num>
  <w:num w:numId="6" w16cid:durableId="734820782">
    <w:abstractNumId w:val="40"/>
  </w:num>
  <w:num w:numId="7" w16cid:durableId="258105555">
    <w:abstractNumId w:val="181"/>
  </w:num>
  <w:num w:numId="8" w16cid:durableId="1699702466">
    <w:abstractNumId w:val="105"/>
  </w:num>
  <w:num w:numId="9" w16cid:durableId="1282150355">
    <w:abstractNumId w:val="65"/>
  </w:num>
  <w:num w:numId="10" w16cid:durableId="1947273832">
    <w:abstractNumId w:val="13"/>
  </w:num>
  <w:num w:numId="11" w16cid:durableId="823204772">
    <w:abstractNumId w:val="192"/>
  </w:num>
  <w:num w:numId="12" w16cid:durableId="1458525007">
    <w:abstractNumId w:val="157"/>
  </w:num>
  <w:num w:numId="13" w16cid:durableId="1646356554">
    <w:abstractNumId w:val="84"/>
  </w:num>
  <w:num w:numId="14" w16cid:durableId="592402113">
    <w:abstractNumId w:val="114"/>
  </w:num>
  <w:num w:numId="15" w16cid:durableId="503713902">
    <w:abstractNumId w:val="168"/>
  </w:num>
  <w:num w:numId="16" w16cid:durableId="1945533470">
    <w:abstractNumId w:val="35"/>
  </w:num>
  <w:num w:numId="17" w16cid:durableId="1896311064">
    <w:abstractNumId w:val="155"/>
  </w:num>
  <w:num w:numId="18" w16cid:durableId="63334793">
    <w:abstractNumId w:val="82"/>
  </w:num>
  <w:num w:numId="19" w16cid:durableId="911043340">
    <w:abstractNumId w:val="132"/>
  </w:num>
  <w:num w:numId="20" w16cid:durableId="1776243978">
    <w:abstractNumId w:val="30"/>
  </w:num>
  <w:num w:numId="21" w16cid:durableId="939994455">
    <w:abstractNumId w:val="110"/>
  </w:num>
  <w:num w:numId="22" w16cid:durableId="684404002">
    <w:abstractNumId w:val="64"/>
  </w:num>
  <w:num w:numId="23" w16cid:durableId="2006282404">
    <w:abstractNumId w:val="12"/>
  </w:num>
  <w:num w:numId="24" w16cid:durableId="515272709">
    <w:abstractNumId w:val="27"/>
  </w:num>
  <w:num w:numId="25" w16cid:durableId="1329557977">
    <w:abstractNumId w:val="34"/>
  </w:num>
  <w:num w:numId="26" w16cid:durableId="1774282391">
    <w:abstractNumId w:val="143"/>
  </w:num>
  <w:num w:numId="27" w16cid:durableId="477456232">
    <w:abstractNumId w:val="69"/>
  </w:num>
  <w:num w:numId="28" w16cid:durableId="1277832959">
    <w:abstractNumId w:val="199"/>
  </w:num>
  <w:num w:numId="29" w16cid:durableId="567616031">
    <w:abstractNumId w:val="102"/>
  </w:num>
  <w:num w:numId="30" w16cid:durableId="892615012">
    <w:abstractNumId w:val="150"/>
  </w:num>
  <w:num w:numId="31" w16cid:durableId="1850758068">
    <w:abstractNumId w:val="91"/>
  </w:num>
  <w:num w:numId="32" w16cid:durableId="593133362">
    <w:abstractNumId w:val="88"/>
  </w:num>
  <w:num w:numId="33" w16cid:durableId="343897888">
    <w:abstractNumId w:val="10"/>
  </w:num>
  <w:num w:numId="34" w16cid:durableId="303892966">
    <w:abstractNumId w:val="177"/>
  </w:num>
  <w:num w:numId="35" w16cid:durableId="311062881">
    <w:abstractNumId w:val="207"/>
  </w:num>
  <w:num w:numId="36" w16cid:durableId="487746152">
    <w:abstractNumId w:val="55"/>
  </w:num>
  <w:num w:numId="37" w16cid:durableId="1941796511">
    <w:abstractNumId w:val="113"/>
  </w:num>
  <w:num w:numId="38" w16cid:durableId="2018580270">
    <w:abstractNumId w:val="73"/>
  </w:num>
  <w:num w:numId="39" w16cid:durableId="954142322">
    <w:abstractNumId w:val="138"/>
  </w:num>
  <w:num w:numId="40" w16cid:durableId="1838418456">
    <w:abstractNumId w:val="129"/>
  </w:num>
  <w:num w:numId="41" w16cid:durableId="1772159598">
    <w:abstractNumId w:val="42"/>
  </w:num>
  <w:num w:numId="42" w16cid:durableId="67726387">
    <w:abstractNumId w:val="97"/>
  </w:num>
  <w:num w:numId="43" w16cid:durableId="1598365838">
    <w:abstractNumId w:val="104"/>
  </w:num>
  <w:num w:numId="44" w16cid:durableId="1351764206">
    <w:abstractNumId w:val="182"/>
  </w:num>
  <w:num w:numId="45" w16cid:durableId="69157572">
    <w:abstractNumId w:val="38"/>
  </w:num>
  <w:num w:numId="46" w16cid:durableId="646318515">
    <w:abstractNumId w:val="80"/>
  </w:num>
  <w:num w:numId="47" w16cid:durableId="646016005">
    <w:abstractNumId w:val="176"/>
  </w:num>
  <w:num w:numId="48" w16cid:durableId="849872977">
    <w:abstractNumId w:val="60"/>
  </w:num>
  <w:num w:numId="49" w16cid:durableId="1133449831">
    <w:abstractNumId w:val="59"/>
  </w:num>
  <w:num w:numId="50" w16cid:durableId="488518210">
    <w:abstractNumId w:val="29"/>
  </w:num>
  <w:num w:numId="51" w16cid:durableId="951085643">
    <w:abstractNumId w:val="180"/>
  </w:num>
  <w:num w:numId="52" w16cid:durableId="1060667055">
    <w:abstractNumId w:val="122"/>
  </w:num>
  <w:num w:numId="53" w16cid:durableId="1522088172">
    <w:abstractNumId w:val="96"/>
  </w:num>
  <w:num w:numId="54" w16cid:durableId="1372727696">
    <w:abstractNumId w:val="163"/>
  </w:num>
  <w:num w:numId="55" w16cid:durableId="303239742">
    <w:abstractNumId w:val="94"/>
  </w:num>
  <w:num w:numId="56" w16cid:durableId="1235238020">
    <w:abstractNumId w:val="137"/>
  </w:num>
  <w:num w:numId="57" w16cid:durableId="935138574">
    <w:abstractNumId w:val="162"/>
  </w:num>
  <w:num w:numId="58" w16cid:durableId="265577045">
    <w:abstractNumId w:val="22"/>
  </w:num>
  <w:num w:numId="59" w16cid:durableId="707414672">
    <w:abstractNumId w:val="21"/>
  </w:num>
  <w:num w:numId="60" w16cid:durableId="1107386050">
    <w:abstractNumId w:val="33"/>
  </w:num>
  <w:num w:numId="61" w16cid:durableId="1459448722">
    <w:abstractNumId w:val="190"/>
  </w:num>
  <w:num w:numId="62" w16cid:durableId="1294554352">
    <w:abstractNumId w:val="178"/>
  </w:num>
  <w:num w:numId="63" w16cid:durableId="1344280486">
    <w:abstractNumId w:val="145"/>
  </w:num>
  <w:num w:numId="64" w16cid:durableId="1933120923">
    <w:abstractNumId w:val="9"/>
  </w:num>
  <w:num w:numId="65" w16cid:durableId="1030954938">
    <w:abstractNumId w:val="128"/>
  </w:num>
  <w:num w:numId="66" w16cid:durableId="1559045893">
    <w:abstractNumId w:val="95"/>
  </w:num>
  <w:num w:numId="67" w16cid:durableId="1296056987">
    <w:abstractNumId w:val="83"/>
  </w:num>
  <w:num w:numId="68" w16cid:durableId="794569187">
    <w:abstractNumId w:val="2"/>
  </w:num>
  <w:num w:numId="69" w16cid:durableId="173103188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129"/>
    <w:lvlOverride w:ilvl="0">
      <w:startOverride w:val="1"/>
    </w:lvlOverride>
  </w:num>
  <w:num w:numId="71" w16cid:durableId="1182864614">
    <w:abstractNumId w:val="137"/>
    <w:lvlOverride w:ilvl="0">
      <w:startOverride w:val="1"/>
    </w:lvlOverride>
  </w:num>
  <w:num w:numId="72" w16cid:durableId="364332871">
    <w:abstractNumId w:val="198"/>
  </w:num>
  <w:num w:numId="73" w16cid:durableId="1064572120">
    <w:abstractNumId w:val="1"/>
  </w:num>
  <w:num w:numId="74" w16cid:durableId="60255241">
    <w:abstractNumId w:val="119"/>
  </w:num>
  <w:num w:numId="75" w16cid:durableId="587538908">
    <w:abstractNumId w:val="111"/>
  </w:num>
  <w:num w:numId="76" w16cid:durableId="635600520">
    <w:abstractNumId w:val="139"/>
  </w:num>
  <w:num w:numId="77" w16cid:durableId="424695139">
    <w:abstractNumId w:val="68"/>
  </w:num>
  <w:num w:numId="78" w16cid:durableId="2101292061">
    <w:abstractNumId w:val="18"/>
  </w:num>
  <w:num w:numId="79" w16cid:durableId="1543709274">
    <w:abstractNumId w:val="86"/>
  </w:num>
  <w:num w:numId="80" w16cid:durableId="256796154">
    <w:abstractNumId w:val="127"/>
  </w:num>
  <w:num w:numId="81" w16cid:durableId="475412032">
    <w:abstractNumId w:val="172"/>
  </w:num>
  <w:num w:numId="82" w16cid:durableId="1541933581">
    <w:abstractNumId w:val="175"/>
  </w:num>
  <w:num w:numId="83" w16cid:durableId="1657109662">
    <w:abstractNumId w:val="20"/>
  </w:num>
  <w:num w:numId="84" w16cid:durableId="1708480503">
    <w:abstractNumId w:val="118"/>
  </w:num>
  <w:num w:numId="85" w16cid:durableId="1171724366">
    <w:abstractNumId w:val="3"/>
  </w:num>
  <w:num w:numId="86" w16cid:durableId="738748057">
    <w:abstractNumId w:val="72"/>
  </w:num>
  <w:num w:numId="87" w16cid:durableId="1002659209">
    <w:abstractNumId w:val="6"/>
  </w:num>
  <w:num w:numId="88" w16cid:durableId="228813190">
    <w:abstractNumId w:val="23"/>
  </w:num>
  <w:num w:numId="89" w16cid:durableId="1089740340">
    <w:abstractNumId w:val="53"/>
  </w:num>
  <w:num w:numId="90" w16cid:durableId="311955110">
    <w:abstractNumId w:val="195"/>
  </w:num>
  <w:num w:numId="91" w16cid:durableId="514416426">
    <w:abstractNumId w:val="47"/>
  </w:num>
  <w:num w:numId="92" w16cid:durableId="111945951">
    <w:abstractNumId w:val="115"/>
  </w:num>
  <w:num w:numId="93" w16cid:durableId="1366829418">
    <w:abstractNumId w:val="15"/>
  </w:num>
  <w:num w:numId="94" w16cid:durableId="693071552">
    <w:abstractNumId w:val="43"/>
  </w:num>
  <w:num w:numId="95" w16cid:durableId="310986275">
    <w:abstractNumId w:val="134"/>
  </w:num>
  <w:num w:numId="96" w16cid:durableId="779497432">
    <w:abstractNumId w:val="89"/>
  </w:num>
  <w:num w:numId="97" w16cid:durableId="416829827">
    <w:abstractNumId w:val="19"/>
  </w:num>
  <w:num w:numId="98" w16cid:durableId="1664353065">
    <w:abstractNumId w:val="39"/>
  </w:num>
  <w:num w:numId="99" w16cid:durableId="1861771832">
    <w:abstractNumId w:val="112"/>
  </w:num>
  <w:num w:numId="100" w16cid:durableId="1733116557">
    <w:abstractNumId w:val="54"/>
  </w:num>
  <w:num w:numId="101" w16cid:durableId="1191141045">
    <w:abstractNumId w:val="56"/>
  </w:num>
  <w:num w:numId="102" w16cid:durableId="369233716">
    <w:abstractNumId w:val="87"/>
  </w:num>
  <w:num w:numId="103" w16cid:durableId="827139619">
    <w:abstractNumId w:val="90"/>
  </w:num>
  <w:num w:numId="104" w16cid:durableId="363290789">
    <w:abstractNumId w:val="186"/>
  </w:num>
  <w:num w:numId="105" w16cid:durableId="1342589080">
    <w:abstractNumId w:val="61"/>
  </w:num>
  <w:num w:numId="106" w16cid:durableId="1545481003">
    <w:abstractNumId w:val="197"/>
  </w:num>
  <w:num w:numId="107" w16cid:durableId="1201239311">
    <w:abstractNumId w:val="125"/>
  </w:num>
  <w:num w:numId="108" w16cid:durableId="1824589273">
    <w:abstractNumId w:val="104"/>
  </w:num>
  <w:num w:numId="109" w16cid:durableId="2045328139">
    <w:abstractNumId w:val="104"/>
  </w:num>
  <w:num w:numId="110" w16cid:durableId="1725444997">
    <w:abstractNumId w:val="104"/>
  </w:num>
  <w:num w:numId="111" w16cid:durableId="447820478">
    <w:abstractNumId w:val="124"/>
  </w:num>
  <w:num w:numId="112" w16cid:durableId="1272009294">
    <w:abstractNumId w:val="63"/>
  </w:num>
  <w:num w:numId="113" w16cid:durableId="1790397192">
    <w:abstractNumId w:val="32"/>
  </w:num>
  <w:num w:numId="114" w16cid:durableId="444740600">
    <w:abstractNumId w:val="52"/>
  </w:num>
  <w:num w:numId="115" w16cid:durableId="564142660">
    <w:abstractNumId w:val="142"/>
  </w:num>
  <w:num w:numId="116" w16cid:durableId="1087770383">
    <w:abstractNumId w:val="120"/>
  </w:num>
  <w:num w:numId="117" w16cid:durableId="464277340">
    <w:abstractNumId w:val="140"/>
  </w:num>
  <w:num w:numId="118" w16cid:durableId="360281369">
    <w:abstractNumId w:val="187"/>
  </w:num>
  <w:num w:numId="119" w16cid:durableId="556629657">
    <w:abstractNumId w:val="57"/>
  </w:num>
  <w:num w:numId="120" w16cid:durableId="332102383">
    <w:abstractNumId w:val="46"/>
  </w:num>
  <w:num w:numId="121" w16cid:durableId="571813310">
    <w:abstractNumId w:val="144"/>
  </w:num>
  <w:num w:numId="122" w16cid:durableId="255137613">
    <w:abstractNumId w:val="25"/>
  </w:num>
  <w:num w:numId="123" w16cid:durableId="1198398393">
    <w:abstractNumId w:val="203"/>
  </w:num>
  <w:num w:numId="124" w16cid:durableId="1612080763">
    <w:abstractNumId w:val="50"/>
  </w:num>
  <w:num w:numId="125" w16cid:durableId="863402001">
    <w:abstractNumId w:val="185"/>
  </w:num>
  <w:num w:numId="126" w16cid:durableId="634070660">
    <w:abstractNumId w:val="194"/>
  </w:num>
  <w:num w:numId="127" w16cid:durableId="1395665624">
    <w:abstractNumId w:val="183"/>
  </w:num>
  <w:num w:numId="128" w16cid:durableId="148791707">
    <w:abstractNumId w:val="11"/>
  </w:num>
  <w:num w:numId="129" w16cid:durableId="461775801">
    <w:abstractNumId w:val="149"/>
  </w:num>
  <w:num w:numId="130" w16cid:durableId="363797967">
    <w:abstractNumId w:val="161"/>
  </w:num>
  <w:num w:numId="131" w16cid:durableId="1270701979">
    <w:abstractNumId w:val="166"/>
  </w:num>
  <w:num w:numId="132" w16cid:durableId="1263608498">
    <w:abstractNumId w:val="167"/>
  </w:num>
  <w:num w:numId="133" w16cid:durableId="2076077761">
    <w:abstractNumId w:val="204"/>
  </w:num>
  <w:num w:numId="134" w16cid:durableId="772168602">
    <w:abstractNumId w:val="148"/>
    <w:lvlOverride w:ilvl="0">
      <w:startOverride w:val="1"/>
    </w:lvlOverride>
  </w:num>
  <w:num w:numId="135" w16cid:durableId="165776146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51"/>
  </w:num>
  <w:num w:numId="140" w16cid:durableId="403649046">
    <w:abstractNumId w:val="100"/>
  </w:num>
  <w:num w:numId="141" w16cid:durableId="29645017">
    <w:abstractNumId w:val="205"/>
  </w:num>
  <w:num w:numId="142" w16cid:durableId="1555391860">
    <w:abstractNumId w:val="62"/>
  </w:num>
  <w:num w:numId="143" w16cid:durableId="1481386294">
    <w:abstractNumId w:val="48"/>
  </w:num>
  <w:num w:numId="144" w16cid:durableId="1138375667">
    <w:abstractNumId w:val="106"/>
  </w:num>
  <w:num w:numId="145" w16cid:durableId="2095977702">
    <w:abstractNumId w:val="131"/>
  </w:num>
  <w:num w:numId="146" w16cid:durableId="101151237">
    <w:abstractNumId w:val="67"/>
  </w:num>
  <w:num w:numId="147" w16cid:durableId="942684260">
    <w:abstractNumId w:val="188"/>
  </w:num>
  <w:num w:numId="148" w16cid:durableId="1978995164">
    <w:abstractNumId w:val="146"/>
  </w:num>
  <w:num w:numId="149" w16cid:durableId="1940405280">
    <w:abstractNumId w:val="130"/>
  </w:num>
  <w:num w:numId="150" w16cid:durableId="626356200">
    <w:abstractNumId w:val="116"/>
  </w:num>
  <w:num w:numId="151" w16cid:durableId="472211833">
    <w:abstractNumId w:val="49"/>
  </w:num>
  <w:num w:numId="152" w16cid:durableId="399520768">
    <w:abstractNumId w:val="136"/>
  </w:num>
  <w:num w:numId="153" w16cid:durableId="84420504">
    <w:abstractNumId w:val="184"/>
  </w:num>
  <w:num w:numId="154" w16cid:durableId="1402945440">
    <w:abstractNumId w:val="104"/>
  </w:num>
  <w:num w:numId="155" w16cid:durableId="1117800007">
    <w:abstractNumId w:val="8"/>
  </w:num>
  <w:num w:numId="156" w16cid:durableId="314377509">
    <w:abstractNumId w:val="126"/>
  </w:num>
  <w:num w:numId="157" w16cid:durableId="1125731222">
    <w:abstractNumId w:val="104"/>
  </w:num>
  <w:num w:numId="158" w16cid:durableId="970280633">
    <w:abstractNumId w:val="193"/>
  </w:num>
  <w:num w:numId="159" w16cid:durableId="427425843">
    <w:abstractNumId w:val="7"/>
  </w:num>
  <w:num w:numId="160" w16cid:durableId="2065594716">
    <w:abstractNumId w:val="121"/>
  </w:num>
  <w:num w:numId="161" w16cid:durableId="198980444">
    <w:abstractNumId w:val="93"/>
  </w:num>
  <w:num w:numId="162" w16cid:durableId="769548322">
    <w:abstractNumId w:val="76"/>
  </w:num>
  <w:num w:numId="163" w16cid:durableId="1685013780">
    <w:abstractNumId w:val="79"/>
  </w:num>
  <w:num w:numId="164" w16cid:durableId="1408309998">
    <w:abstractNumId w:val="66"/>
  </w:num>
  <w:num w:numId="165" w16cid:durableId="997879579">
    <w:abstractNumId w:val="101"/>
  </w:num>
  <w:num w:numId="166" w16cid:durableId="731195426">
    <w:abstractNumId w:val="117"/>
  </w:num>
  <w:num w:numId="167" w16cid:durableId="2075616335">
    <w:abstractNumId w:val="179"/>
  </w:num>
  <w:num w:numId="168" w16cid:durableId="1689062585">
    <w:abstractNumId w:val="104"/>
  </w:num>
  <w:num w:numId="169" w16cid:durableId="887377481">
    <w:abstractNumId w:val="104"/>
  </w:num>
  <w:num w:numId="170" w16cid:durableId="135268492">
    <w:abstractNumId w:val="104"/>
  </w:num>
  <w:num w:numId="171" w16cid:durableId="1156603160">
    <w:abstractNumId w:val="104"/>
  </w:num>
  <w:num w:numId="172" w16cid:durableId="289365460">
    <w:abstractNumId w:val="104"/>
  </w:num>
  <w:num w:numId="173" w16cid:durableId="402870992">
    <w:abstractNumId w:val="104"/>
  </w:num>
  <w:num w:numId="174" w16cid:durableId="704793176">
    <w:abstractNumId w:val="104"/>
  </w:num>
  <w:num w:numId="175" w16cid:durableId="1852142224">
    <w:abstractNumId w:val="104"/>
  </w:num>
  <w:num w:numId="176" w16cid:durableId="822083936">
    <w:abstractNumId w:val="104"/>
  </w:num>
  <w:num w:numId="177" w16cid:durableId="534267538">
    <w:abstractNumId w:val="104"/>
  </w:num>
  <w:num w:numId="178" w16cid:durableId="291134286">
    <w:abstractNumId w:val="104"/>
  </w:num>
  <w:num w:numId="179" w16cid:durableId="1518348308">
    <w:abstractNumId w:val="104"/>
  </w:num>
  <w:num w:numId="180" w16cid:durableId="1794053069">
    <w:abstractNumId w:val="104"/>
  </w:num>
  <w:num w:numId="181" w16cid:durableId="456799765">
    <w:abstractNumId w:val="104"/>
  </w:num>
  <w:num w:numId="182" w16cid:durableId="686906183">
    <w:abstractNumId w:val="104"/>
  </w:num>
  <w:num w:numId="183" w16cid:durableId="337464241">
    <w:abstractNumId w:val="104"/>
  </w:num>
  <w:num w:numId="184" w16cid:durableId="1750929551">
    <w:abstractNumId w:val="104"/>
  </w:num>
  <w:num w:numId="185" w16cid:durableId="1057703613">
    <w:abstractNumId w:val="104"/>
  </w:num>
  <w:num w:numId="186" w16cid:durableId="1431312637">
    <w:abstractNumId w:val="104"/>
  </w:num>
  <w:num w:numId="187" w16cid:durableId="26561937">
    <w:abstractNumId w:val="104"/>
  </w:num>
  <w:num w:numId="188" w16cid:durableId="1405880847">
    <w:abstractNumId w:val="104"/>
  </w:num>
  <w:num w:numId="189" w16cid:durableId="1174027786">
    <w:abstractNumId w:val="104"/>
  </w:num>
  <w:num w:numId="190" w16cid:durableId="1162501792">
    <w:abstractNumId w:val="104"/>
  </w:num>
  <w:num w:numId="191" w16cid:durableId="2063795017">
    <w:abstractNumId w:val="81"/>
  </w:num>
  <w:num w:numId="192" w16cid:durableId="1606305528">
    <w:abstractNumId w:val="156"/>
  </w:num>
  <w:num w:numId="193" w16cid:durableId="902064074">
    <w:abstractNumId w:val="160"/>
  </w:num>
  <w:num w:numId="194" w16cid:durableId="497160380">
    <w:abstractNumId w:val="164"/>
  </w:num>
  <w:num w:numId="195" w16cid:durableId="1203790207">
    <w:abstractNumId w:val="104"/>
    <w:lvlOverride w:ilvl="0">
      <w:startOverride w:val="3"/>
    </w:lvlOverride>
  </w:num>
  <w:num w:numId="196" w16cid:durableId="787165041">
    <w:abstractNumId w:val="174"/>
  </w:num>
  <w:num w:numId="197" w16cid:durableId="1502894483">
    <w:abstractNumId w:val="71"/>
  </w:num>
  <w:num w:numId="198" w16cid:durableId="966277348">
    <w:abstractNumId w:val="108"/>
  </w:num>
  <w:num w:numId="199" w16cid:durableId="686953142">
    <w:abstractNumId w:val="109"/>
  </w:num>
  <w:num w:numId="200" w16cid:durableId="528497133">
    <w:abstractNumId w:val="202"/>
  </w:num>
  <w:num w:numId="201" w16cid:durableId="994723446">
    <w:abstractNumId w:val="77"/>
  </w:num>
  <w:num w:numId="202" w16cid:durableId="374046253">
    <w:abstractNumId w:val="31"/>
  </w:num>
  <w:num w:numId="203" w16cid:durableId="1147286699">
    <w:abstractNumId w:val="191"/>
  </w:num>
  <w:num w:numId="204" w16cid:durableId="2115858642">
    <w:abstractNumId w:val="153"/>
  </w:num>
  <w:num w:numId="205" w16cid:durableId="514153565">
    <w:abstractNumId w:val="189"/>
  </w:num>
  <w:num w:numId="206" w16cid:durableId="884365178">
    <w:abstractNumId w:val="151"/>
  </w:num>
  <w:num w:numId="207" w16cid:durableId="736056531">
    <w:abstractNumId w:val="26"/>
  </w:num>
  <w:num w:numId="208" w16cid:durableId="1076511806">
    <w:abstractNumId w:val="16"/>
  </w:num>
  <w:num w:numId="209" w16cid:durableId="530150881">
    <w:abstractNumId w:val="5"/>
  </w:num>
  <w:num w:numId="210" w16cid:durableId="1289435172">
    <w:abstractNumId w:val="4"/>
  </w:num>
  <w:num w:numId="211" w16cid:durableId="598680239">
    <w:abstractNumId w:val="201"/>
  </w:num>
  <w:num w:numId="212" w16cid:durableId="591740250">
    <w:abstractNumId w:val="173"/>
  </w:num>
  <w:num w:numId="213" w16cid:durableId="679938482">
    <w:abstractNumId w:val="44"/>
  </w:num>
  <w:num w:numId="214" w16cid:durableId="576020895">
    <w:abstractNumId w:val="70"/>
  </w:num>
  <w:num w:numId="215" w16cid:durableId="1214195864">
    <w:abstractNumId w:val="107"/>
  </w:num>
  <w:num w:numId="216" w16cid:durableId="486551248">
    <w:abstractNumId w:val="0"/>
  </w:num>
  <w:num w:numId="217" w16cid:durableId="1220283457">
    <w:abstractNumId w:val="169"/>
  </w:num>
  <w:num w:numId="218" w16cid:durableId="2020962459">
    <w:abstractNumId w:val="78"/>
  </w:num>
  <w:num w:numId="219" w16cid:durableId="1479609360">
    <w:abstractNumId w:val="200"/>
  </w:num>
  <w:num w:numId="220" w16cid:durableId="2022924657">
    <w:abstractNumId w:val="154"/>
  </w:num>
  <w:num w:numId="221" w16cid:durableId="1457718953">
    <w:abstractNumId w:val="165"/>
  </w:num>
  <w:num w:numId="222" w16cid:durableId="1139038081">
    <w:abstractNumId w:val="171"/>
  </w:num>
  <w:num w:numId="223" w16cid:durableId="1250457993">
    <w:abstractNumId w:val="158"/>
  </w:num>
  <w:num w:numId="224" w16cid:durableId="1818262489">
    <w:abstractNumId w:val="85"/>
  </w:num>
  <w:num w:numId="225" w16cid:durableId="1322806691">
    <w:abstractNumId w:val="37"/>
  </w:num>
  <w:num w:numId="226" w16cid:durableId="167208866">
    <w:abstractNumId w:val="14"/>
  </w:num>
  <w:num w:numId="227" w16cid:durableId="1792938381">
    <w:abstractNumId w:val="152"/>
  </w:num>
  <w:num w:numId="228" w16cid:durableId="704448307">
    <w:abstractNumId w:val="170"/>
  </w:num>
  <w:num w:numId="229" w16cid:durableId="781877150">
    <w:abstractNumId w:val="92"/>
  </w:num>
  <w:num w:numId="230" w16cid:durableId="27031090">
    <w:abstractNumId w:val="17"/>
  </w:num>
  <w:num w:numId="231" w16cid:durableId="1671592794">
    <w:abstractNumId w:val="28"/>
  </w:num>
  <w:num w:numId="232" w16cid:durableId="1373380873">
    <w:abstractNumId w:val="36"/>
  </w:num>
  <w:num w:numId="233" w16cid:durableId="1822231720">
    <w:abstractNumId w:val="135"/>
  </w:num>
  <w:num w:numId="234" w16cid:durableId="732001965">
    <w:abstractNumId w:val="74"/>
  </w:num>
  <w:num w:numId="235" w16cid:durableId="75786726">
    <w:abstractNumId w:val="196"/>
  </w:num>
  <w:num w:numId="236" w16cid:durableId="1264414338">
    <w:abstractNumId w:val="103"/>
  </w:num>
  <w:num w:numId="237" w16cid:durableId="1586304050">
    <w:abstractNumId w:val="24"/>
  </w:num>
  <w:num w:numId="238" w16cid:durableId="2127457899">
    <w:abstractNumId w:val="141"/>
  </w:num>
  <w:num w:numId="239" w16cid:durableId="413939377">
    <w:abstractNumId w:val="41"/>
  </w:num>
  <w:num w:numId="240" w16cid:durableId="568463048">
    <w:abstractNumId w:val="147"/>
  </w:num>
  <w:num w:numId="241" w16cid:durableId="279186703">
    <w:abstractNumId w:val="98"/>
  </w:num>
  <w:num w:numId="242" w16cid:durableId="1449351178">
    <w:abstractNumId w:val="104"/>
  </w:num>
  <w:num w:numId="243" w16cid:durableId="503283366">
    <w:abstractNumId w:val="104"/>
  </w:num>
  <w:num w:numId="244" w16cid:durableId="123162790">
    <w:abstractNumId w:val="104"/>
  </w:num>
  <w:num w:numId="245" w16cid:durableId="1151556701">
    <w:abstractNumId w:val="10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1C24"/>
    <w:rsid w:val="0000223C"/>
    <w:rsid w:val="00002E60"/>
    <w:rsid w:val="00003853"/>
    <w:rsid w:val="00003A19"/>
    <w:rsid w:val="00004165"/>
    <w:rsid w:val="0000440A"/>
    <w:rsid w:val="00004AEC"/>
    <w:rsid w:val="00005CAB"/>
    <w:rsid w:val="00010062"/>
    <w:rsid w:val="00010141"/>
    <w:rsid w:val="00011D5C"/>
    <w:rsid w:val="00011DFF"/>
    <w:rsid w:val="00012FDA"/>
    <w:rsid w:val="000132BB"/>
    <w:rsid w:val="00014B0E"/>
    <w:rsid w:val="00015B3E"/>
    <w:rsid w:val="000169B5"/>
    <w:rsid w:val="00017C59"/>
    <w:rsid w:val="00017F69"/>
    <w:rsid w:val="00020C56"/>
    <w:rsid w:val="0002359F"/>
    <w:rsid w:val="00023D01"/>
    <w:rsid w:val="000251F0"/>
    <w:rsid w:val="000256FA"/>
    <w:rsid w:val="00025978"/>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6971"/>
    <w:rsid w:val="000576B8"/>
    <w:rsid w:val="00057E35"/>
    <w:rsid w:val="000601AB"/>
    <w:rsid w:val="0006043E"/>
    <w:rsid w:val="00061072"/>
    <w:rsid w:val="0006140B"/>
    <w:rsid w:val="0006266D"/>
    <w:rsid w:val="000630DD"/>
    <w:rsid w:val="00063356"/>
    <w:rsid w:val="00063D59"/>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7CD"/>
    <w:rsid w:val="00077FF6"/>
    <w:rsid w:val="00080BAB"/>
    <w:rsid w:val="00080D82"/>
    <w:rsid w:val="00081039"/>
    <w:rsid w:val="00081692"/>
    <w:rsid w:val="00082BA7"/>
    <w:rsid w:val="00082C46"/>
    <w:rsid w:val="00082C8E"/>
    <w:rsid w:val="000842A9"/>
    <w:rsid w:val="000844FD"/>
    <w:rsid w:val="0008550C"/>
    <w:rsid w:val="00085A0E"/>
    <w:rsid w:val="0008724C"/>
    <w:rsid w:val="00087548"/>
    <w:rsid w:val="0008780D"/>
    <w:rsid w:val="00087A80"/>
    <w:rsid w:val="00087AA9"/>
    <w:rsid w:val="00090BAE"/>
    <w:rsid w:val="00091F95"/>
    <w:rsid w:val="00092A84"/>
    <w:rsid w:val="00093351"/>
    <w:rsid w:val="00093445"/>
    <w:rsid w:val="00093E7E"/>
    <w:rsid w:val="0009447A"/>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5FFE"/>
    <w:rsid w:val="000B6DBA"/>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25E"/>
    <w:rsid w:val="000E7735"/>
    <w:rsid w:val="000E7858"/>
    <w:rsid w:val="000F39CA"/>
    <w:rsid w:val="000F4685"/>
    <w:rsid w:val="000F658B"/>
    <w:rsid w:val="00104C3A"/>
    <w:rsid w:val="00104EFA"/>
    <w:rsid w:val="001054DA"/>
    <w:rsid w:val="001055B3"/>
    <w:rsid w:val="00105FE6"/>
    <w:rsid w:val="00106A5C"/>
    <w:rsid w:val="00106A8E"/>
    <w:rsid w:val="00107238"/>
    <w:rsid w:val="00107927"/>
    <w:rsid w:val="00107BB8"/>
    <w:rsid w:val="00110E26"/>
    <w:rsid w:val="00111321"/>
    <w:rsid w:val="001116DD"/>
    <w:rsid w:val="00111844"/>
    <w:rsid w:val="00111A61"/>
    <w:rsid w:val="0011257F"/>
    <w:rsid w:val="001128E7"/>
    <w:rsid w:val="00113525"/>
    <w:rsid w:val="00114372"/>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3D9"/>
    <w:rsid w:val="00131858"/>
    <w:rsid w:val="00131A1D"/>
    <w:rsid w:val="001323BF"/>
    <w:rsid w:val="00132E8A"/>
    <w:rsid w:val="001336FF"/>
    <w:rsid w:val="00134851"/>
    <w:rsid w:val="00135463"/>
    <w:rsid w:val="001369E3"/>
    <w:rsid w:val="00136D4C"/>
    <w:rsid w:val="00137549"/>
    <w:rsid w:val="001409AE"/>
    <w:rsid w:val="00140E84"/>
    <w:rsid w:val="001412CA"/>
    <w:rsid w:val="00142538"/>
    <w:rsid w:val="00142BB9"/>
    <w:rsid w:val="00142F11"/>
    <w:rsid w:val="00142F97"/>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5C77"/>
    <w:rsid w:val="00155E22"/>
    <w:rsid w:val="0015603E"/>
    <w:rsid w:val="0015783E"/>
    <w:rsid w:val="001619A6"/>
    <w:rsid w:val="00161ADF"/>
    <w:rsid w:val="00162141"/>
    <w:rsid w:val="00162548"/>
    <w:rsid w:val="00162E12"/>
    <w:rsid w:val="00163386"/>
    <w:rsid w:val="00166272"/>
    <w:rsid w:val="0016636D"/>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57A"/>
    <w:rsid w:val="00184F14"/>
    <w:rsid w:val="001852D4"/>
    <w:rsid w:val="001854B4"/>
    <w:rsid w:val="00185909"/>
    <w:rsid w:val="0018670E"/>
    <w:rsid w:val="001875D2"/>
    <w:rsid w:val="00190C38"/>
    <w:rsid w:val="00191624"/>
    <w:rsid w:val="00191F6B"/>
    <w:rsid w:val="00192150"/>
    <w:rsid w:val="0019219A"/>
    <w:rsid w:val="00193828"/>
    <w:rsid w:val="00193C21"/>
    <w:rsid w:val="00193F02"/>
    <w:rsid w:val="001948F9"/>
    <w:rsid w:val="00195077"/>
    <w:rsid w:val="00195FF6"/>
    <w:rsid w:val="00197CEB"/>
    <w:rsid w:val="001A033F"/>
    <w:rsid w:val="001A064D"/>
    <w:rsid w:val="001A08AA"/>
    <w:rsid w:val="001A1718"/>
    <w:rsid w:val="001A17AC"/>
    <w:rsid w:val="001A3033"/>
    <w:rsid w:val="001A38B4"/>
    <w:rsid w:val="001A3AB0"/>
    <w:rsid w:val="001A5651"/>
    <w:rsid w:val="001A59CB"/>
    <w:rsid w:val="001A5E25"/>
    <w:rsid w:val="001A71E8"/>
    <w:rsid w:val="001B1201"/>
    <w:rsid w:val="001B14B4"/>
    <w:rsid w:val="001B1812"/>
    <w:rsid w:val="001B1879"/>
    <w:rsid w:val="001B22E3"/>
    <w:rsid w:val="001B2964"/>
    <w:rsid w:val="001B29AD"/>
    <w:rsid w:val="001B2B6D"/>
    <w:rsid w:val="001B3C63"/>
    <w:rsid w:val="001B7991"/>
    <w:rsid w:val="001C1409"/>
    <w:rsid w:val="001C1B15"/>
    <w:rsid w:val="001C1C0F"/>
    <w:rsid w:val="001C2555"/>
    <w:rsid w:val="001C2AE6"/>
    <w:rsid w:val="001C2F0B"/>
    <w:rsid w:val="001C4A89"/>
    <w:rsid w:val="001C6177"/>
    <w:rsid w:val="001D0363"/>
    <w:rsid w:val="001D12B4"/>
    <w:rsid w:val="001D1913"/>
    <w:rsid w:val="001D1B07"/>
    <w:rsid w:val="001D276D"/>
    <w:rsid w:val="001D3786"/>
    <w:rsid w:val="001D3C69"/>
    <w:rsid w:val="001D40A7"/>
    <w:rsid w:val="001D58DD"/>
    <w:rsid w:val="001D673B"/>
    <w:rsid w:val="001D703E"/>
    <w:rsid w:val="001D7259"/>
    <w:rsid w:val="001D7D94"/>
    <w:rsid w:val="001D7F63"/>
    <w:rsid w:val="001E075E"/>
    <w:rsid w:val="001E0A28"/>
    <w:rsid w:val="001E0AC0"/>
    <w:rsid w:val="001E1D26"/>
    <w:rsid w:val="001E2047"/>
    <w:rsid w:val="001E2EE6"/>
    <w:rsid w:val="001E4218"/>
    <w:rsid w:val="001E5270"/>
    <w:rsid w:val="001E570A"/>
    <w:rsid w:val="001E5A68"/>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4F7A"/>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467A"/>
    <w:rsid w:val="002267D0"/>
    <w:rsid w:val="00226A38"/>
    <w:rsid w:val="00226AF5"/>
    <w:rsid w:val="00226B48"/>
    <w:rsid w:val="00230B26"/>
    <w:rsid w:val="00232023"/>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BCE"/>
    <w:rsid w:val="00240E93"/>
    <w:rsid w:val="002435CA"/>
    <w:rsid w:val="0024469F"/>
    <w:rsid w:val="002460AD"/>
    <w:rsid w:val="002473F7"/>
    <w:rsid w:val="00250B5B"/>
    <w:rsid w:val="0025210A"/>
    <w:rsid w:val="0025261E"/>
    <w:rsid w:val="00252DB8"/>
    <w:rsid w:val="002537BC"/>
    <w:rsid w:val="00254A35"/>
    <w:rsid w:val="0025505F"/>
    <w:rsid w:val="002558DB"/>
    <w:rsid w:val="00255C58"/>
    <w:rsid w:val="00255C91"/>
    <w:rsid w:val="00255E56"/>
    <w:rsid w:val="00256278"/>
    <w:rsid w:val="00260499"/>
    <w:rsid w:val="00260A94"/>
    <w:rsid w:val="00260AE3"/>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6F0"/>
    <w:rsid w:val="00266C7D"/>
    <w:rsid w:val="00267CC9"/>
    <w:rsid w:val="0027066E"/>
    <w:rsid w:val="00270D51"/>
    <w:rsid w:val="00270EE5"/>
    <w:rsid w:val="00271843"/>
    <w:rsid w:val="00271F36"/>
    <w:rsid w:val="00273773"/>
    <w:rsid w:val="00273C44"/>
    <w:rsid w:val="00274DD3"/>
    <w:rsid w:val="00274E1A"/>
    <w:rsid w:val="00274E25"/>
    <w:rsid w:val="002753B8"/>
    <w:rsid w:val="00276BD8"/>
    <w:rsid w:val="002775B1"/>
    <w:rsid w:val="002775B9"/>
    <w:rsid w:val="002779CE"/>
    <w:rsid w:val="002805AA"/>
    <w:rsid w:val="00280763"/>
    <w:rsid w:val="002809BB"/>
    <w:rsid w:val="002811C4"/>
    <w:rsid w:val="0028168A"/>
    <w:rsid w:val="00281AE9"/>
    <w:rsid w:val="00282213"/>
    <w:rsid w:val="00282388"/>
    <w:rsid w:val="00284016"/>
    <w:rsid w:val="002840B2"/>
    <w:rsid w:val="00284A37"/>
    <w:rsid w:val="002856D4"/>
    <w:rsid w:val="002858BF"/>
    <w:rsid w:val="002860A0"/>
    <w:rsid w:val="00290E17"/>
    <w:rsid w:val="00291092"/>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224"/>
    <w:rsid w:val="002A350D"/>
    <w:rsid w:val="002A4583"/>
    <w:rsid w:val="002A4CD0"/>
    <w:rsid w:val="002A525D"/>
    <w:rsid w:val="002A7DA6"/>
    <w:rsid w:val="002B03D9"/>
    <w:rsid w:val="002B0FCB"/>
    <w:rsid w:val="002B1A5D"/>
    <w:rsid w:val="002B2ED2"/>
    <w:rsid w:val="002B3CFF"/>
    <w:rsid w:val="002B4ED9"/>
    <w:rsid w:val="002B516C"/>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41F2"/>
    <w:rsid w:val="002D503E"/>
    <w:rsid w:val="002D6BDF"/>
    <w:rsid w:val="002E008C"/>
    <w:rsid w:val="002E1270"/>
    <w:rsid w:val="002E202B"/>
    <w:rsid w:val="002E2CE9"/>
    <w:rsid w:val="002E34E5"/>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68E1"/>
    <w:rsid w:val="00317035"/>
    <w:rsid w:val="00317418"/>
    <w:rsid w:val="0032061C"/>
    <w:rsid w:val="00320A26"/>
    <w:rsid w:val="00320F32"/>
    <w:rsid w:val="00321150"/>
    <w:rsid w:val="0032301C"/>
    <w:rsid w:val="0032328D"/>
    <w:rsid w:val="00323CFA"/>
    <w:rsid w:val="003246B5"/>
    <w:rsid w:val="00325096"/>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040"/>
    <w:rsid w:val="003438B2"/>
    <w:rsid w:val="00344C6B"/>
    <w:rsid w:val="00345085"/>
    <w:rsid w:val="0034736C"/>
    <w:rsid w:val="00347754"/>
    <w:rsid w:val="00351536"/>
    <w:rsid w:val="003529FD"/>
    <w:rsid w:val="003547AD"/>
    <w:rsid w:val="003550A8"/>
    <w:rsid w:val="003551F9"/>
    <w:rsid w:val="00355336"/>
    <w:rsid w:val="00355873"/>
    <w:rsid w:val="00355F3E"/>
    <w:rsid w:val="0035660F"/>
    <w:rsid w:val="00356976"/>
    <w:rsid w:val="00356C65"/>
    <w:rsid w:val="00356DC6"/>
    <w:rsid w:val="00360126"/>
    <w:rsid w:val="00360171"/>
    <w:rsid w:val="00360BA4"/>
    <w:rsid w:val="00361A5C"/>
    <w:rsid w:val="003622DE"/>
    <w:rsid w:val="003628B9"/>
    <w:rsid w:val="00362D8F"/>
    <w:rsid w:val="003630BF"/>
    <w:rsid w:val="00364DE6"/>
    <w:rsid w:val="00365670"/>
    <w:rsid w:val="0036638F"/>
    <w:rsid w:val="00366586"/>
    <w:rsid w:val="00367724"/>
    <w:rsid w:val="00370ACB"/>
    <w:rsid w:val="003710BA"/>
    <w:rsid w:val="00371E70"/>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07E3"/>
    <w:rsid w:val="003A236E"/>
    <w:rsid w:val="003A2A31"/>
    <w:rsid w:val="003A2E40"/>
    <w:rsid w:val="003A331B"/>
    <w:rsid w:val="003A3455"/>
    <w:rsid w:val="003A3D9D"/>
    <w:rsid w:val="003A6965"/>
    <w:rsid w:val="003A6A47"/>
    <w:rsid w:val="003A6A73"/>
    <w:rsid w:val="003B0158"/>
    <w:rsid w:val="003B04D4"/>
    <w:rsid w:val="003B0D94"/>
    <w:rsid w:val="003B0FA1"/>
    <w:rsid w:val="003B1517"/>
    <w:rsid w:val="003B3880"/>
    <w:rsid w:val="003B3C0F"/>
    <w:rsid w:val="003B40B6"/>
    <w:rsid w:val="003B41C1"/>
    <w:rsid w:val="003B44FD"/>
    <w:rsid w:val="003B4BC0"/>
    <w:rsid w:val="003B4C03"/>
    <w:rsid w:val="003B556E"/>
    <w:rsid w:val="003B5687"/>
    <w:rsid w:val="003B56DB"/>
    <w:rsid w:val="003B61BC"/>
    <w:rsid w:val="003B755E"/>
    <w:rsid w:val="003B7786"/>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A19"/>
    <w:rsid w:val="003C7B9E"/>
    <w:rsid w:val="003C7FBB"/>
    <w:rsid w:val="003D0A33"/>
    <w:rsid w:val="003D1EFD"/>
    <w:rsid w:val="003D28BF"/>
    <w:rsid w:val="003D30A9"/>
    <w:rsid w:val="003D4155"/>
    <w:rsid w:val="003D4215"/>
    <w:rsid w:val="003D4C47"/>
    <w:rsid w:val="003D5477"/>
    <w:rsid w:val="003D6353"/>
    <w:rsid w:val="003D7719"/>
    <w:rsid w:val="003E03D1"/>
    <w:rsid w:val="003E121F"/>
    <w:rsid w:val="003E1AF9"/>
    <w:rsid w:val="003E2485"/>
    <w:rsid w:val="003E3001"/>
    <w:rsid w:val="003E3CCC"/>
    <w:rsid w:val="003E40EE"/>
    <w:rsid w:val="003E4B3E"/>
    <w:rsid w:val="003E5211"/>
    <w:rsid w:val="003E5362"/>
    <w:rsid w:val="003E551D"/>
    <w:rsid w:val="003E6B19"/>
    <w:rsid w:val="003E6DBB"/>
    <w:rsid w:val="003F0C39"/>
    <w:rsid w:val="003F1C1B"/>
    <w:rsid w:val="003F1C5F"/>
    <w:rsid w:val="003F300E"/>
    <w:rsid w:val="003F31AB"/>
    <w:rsid w:val="003F3583"/>
    <w:rsid w:val="003F3A2F"/>
    <w:rsid w:val="003F3DF6"/>
    <w:rsid w:val="003F4288"/>
    <w:rsid w:val="003F4621"/>
    <w:rsid w:val="003F53A9"/>
    <w:rsid w:val="003F5C3A"/>
    <w:rsid w:val="003F6448"/>
    <w:rsid w:val="003F651C"/>
    <w:rsid w:val="003F7215"/>
    <w:rsid w:val="003F7948"/>
    <w:rsid w:val="00400509"/>
    <w:rsid w:val="00401144"/>
    <w:rsid w:val="00401789"/>
    <w:rsid w:val="00401DCC"/>
    <w:rsid w:val="00403759"/>
    <w:rsid w:val="0040449B"/>
    <w:rsid w:val="00404831"/>
    <w:rsid w:val="00404B02"/>
    <w:rsid w:val="00404E14"/>
    <w:rsid w:val="0040550C"/>
    <w:rsid w:val="00405C8A"/>
    <w:rsid w:val="00406E30"/>
    <w:rsid w:val="004071E1"/>
    <w:rsid w:val="00407661"/>
    <w:rsid w:val="00407CB5"/>
    <w:rsid w:val="00410314"/>
    <w:rsid w:val="00410AA0"/>
    <w:rsid w:val="00412063"/>
    <w:rsid w:val="004129FB"/>
    <w:rsid w:val="00412A02"/>
    <w:rsid w:val="00412EB1"/>
    <w:rsid w:val="0041328B"/>
    <w:rsid w:val="00413DDE"/>
    <w:rsid w:val="00414118"/>
    <w:rsid w:val="00414404"/>
    <w:rsid w:val="00416084"/>
    <w:rsid w:val="00416187"/>
    <w:rsid w:val="0042018A"/>
    <w:rsid w:val="004217AD"/>
    <w:rsid w:val="0042211A"/>
    <w:rsid w:val="004228C6"/>
    <w:rsid w:val="00422EA9"/>
    <w:rsid w:val="00423540"/>
    <w:rsid w:val="0042362C"/>
    <w:rsid w:val="00423B6B"/>
    <w:rsid w:val="00423E04"/>
    <w:rsid w:val="00424F8C"/>
    <w:rsid w:val="004253DD"/>
    <w:rsid w:val="00425551"/>
    <w:rsid w:val="00426275"/>
    <w:rsid w:val="004271BA"/>
    <w:rsid w:val="00427F4E"/>
    <w:rsid w:val="004303FF"/>
    <w:rsid w:val="00430497"/>
    <w:rsid w:val="00430EA5"/>
    <w:rsid w:val="004315CF"/>
    <w:rsid w:val="00431C7B"/>
    <w:rsid w:val="00432081"/>
    <w:rsid w:val="00433CC0"/>
    <w:rsid w:val="004346F4"/>
    <w:rsid w:val="00434DC1"/>
    <w:rsid w:val="004350F4"/>
    <w:rsid w:val="00435374"/>
    <w:rsid w:val="00436942"/>
    <w:rsid w:val="00436DC9"/>
    <w:rsid w:val="004407C4"/>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47B1C"/>
    <w:rsid w:val="00450297"/>
    <w:rsid w:val="00450D74"/>
    <w:rsid w:val="00450F27"/>
    <w:rsid w:val="004510E5"/>
    <w:rsid w:val="00451AB6"/>
    <w:rsid w:val="004537A9"/>
    <w:rsid w:val="0045518F"/>
    <w:rsid w:val="004561F3"/>
    <w:rsid w:val="00456901"/>
    <w:rsid w:val="00456A75"/>
    <w:rsid w:val="00457EDD"/>
    <w:rsid w:val="00460597"/>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E7E"/>
    <w:rsid w:val="00470FBB"/>
    <w:rsid w:val="004710BD"/>
    <w:rsid w:val="004710C1"/>
    <w:rsid w:val="00471125"/>
    <w:rsid w:val="00471854"/>
    <w:rsid w:val="00472002"/>
    <w:rsid w:val="004725E6"/>
    <w:rsid w:val="00473434"/>
    <w:rsid w:val="0047437A"/>
    <w:rsid w:val="0047471D"/>
    <w:rsid w:val="00474E7C"/>
    <w:rsid w:val="004751C0"/>
    <w:rsid w:val="00476EAE"/>
    <w:rsid w:val="0047709E"/>
    <w:rsid w:val="004779EA"/>
    <w:rsid w:val="00477F9D"/>
    <w:rsid w:val="00480147"/>
    <w:rsid w:val="00480C6F"/>
    <w:rsid w:val="00480E42"/>
    <w:rsid w:val="004834A0"/>
    <w:rsid w:val="004838E5"/>
    <w:rsid w:val="00483FB8"/>
    <w:rsid w:val="0048452F"/>
    <w:rsid w:val="00484C5D"/>
    <w:rsid w:val="0048543E"/>
    <w:rsid w:val="00485FCA"/>
    <w:rsid w:val="004862E9"/>
    <w:rsid w:val="004868C1"/>
    <w:rsid w:val="00486B65"/>
    <w:rsid w:val="0048750F"/>
    <w:rsid w:val="0049019A"/>
    <w:rsid w:val="00490E40"/>
    <w:rsid w:val="00491C97"/>
    <w:rsid w:val="004922D6"/>
    <w:rsid w:val="0049314B"/>
    <w:rsid w:val="00495875"/>
    <w:rsid w:val="00496CAF"/>
    <w:rsid w:val="0049750F"/>
    <w:rsid w:val="004A1529"/>
    <w:rsid w:val="004A17E9"/>
    <w:rsid w:val="004A181C"/>
    <w:rsid w:val="004A495F"/>
    <w:rsid w:val="004A60AD"/>
    <w:rsid w:val="004A70BC"/>
    <w:rsid w:val="004A7544"/>
    <w:rsid w:val="004A7780"/>
    <w:rsid w:val="004B026C"/>
    <w:rsid w:val="004B0BA3"/>
    <w:rsid w:val="004B0E1D"/>
    <w:rsid w:val="004B0F55"/>
    <w:rsid w:val="004B1F44"/>
    <w:rsid w:val="004B2018"/>
    <w:rsid w:val="004B20F6"/>
    <w:rsid w:val="004B2585"/>
    <w:rsid w:val="004B2D81"/>
    <w:rsid w:val="004B3E52"/>
    <w:rsid w:val="004B597E"/>
    <w:rsid w:val="004B5A47"/>
    <w:rsid w:val="004B6B0F"/>
    <w:rsid w:val="004B7CCC"/>
    <w:rsid w:val="004C1140"/>
    <w:rsid w:val="004C2CF9"/>
    <w:rsid w:val="004C3051"/>
    <w:rsid w:val="004C54E5"/>
    <w:rsid w:val="004C603A"/>
    <w:rsid w:val="004C7944"/>
    <w:rsid w:val="004C7DC8"/>
    <w:rsid w:val="004D21B0"/>
    <w:rsid w:val="004D255D"/>
    <w:rsid w:val="004D404F"/>
    <w:rsid w:val="004D416A"/>
    <w:rsid w:val="004D45BB"/>
    <w:rsid w:val="004D4AE9"/>
    <w:rsid w:val="004D5095"/>
    <w:rsid w:val="004D71BF"/>
    <w:rsid w:val="004D737D"/>
    <w:rsid w:val="004D744C"/>
    <w:rsid w:val="004D7E97"/>
    <w:rsid w:val="004E0AD3"/>
    <w:rsid w:val="004E0D14"/>
    <w:rsid w:val="004E1A4B"/>
    <w:rsid w:val="004E246D"/>
    <w:rsid w:val="004E2659"/>
    <w:rsid w:val="004E2932"/>
    <w:rsid w:val="004E2C50"/>
    <w:rsid w:val="004E2F15"/>
    <w:rsid w:val="004E32D3"/>
    <w:rsid w:val="004E39EE"/>
    <w:rsid w:val="004E4089"/>
    <w:rsid w:val="004E475C"/>
    <w:rsid w:val="004E56E0"/>
    <w:rsid w:val="004E5C07"/>
    <w:rsid w:val="004E6A85"/>
    <w:rsid w:val="004E7213"/>
    <w:rsid w:val="004E7329"/>
    <w:rsid w:val="004E7D01"/>
    <w:rsid w:val="004E7F55"/>
    <w:rsid w:val="004F0943"/>
    <w:rsid w:val="004F0CAC"/>
    <w:rsid w:val="004F2696"/>
    <w:rsid w:val="004F2CB0"/>
    <w:rsid w:val="004F3605"/>
    <w:rsid w:val="004F4A04"/>
    <w:rsid w:val="004F4A4D"/>
    <w:rsid w:val="004F54C2"/>
    <w:rsid w:val="004F5EA4"/>
    <w:rsid w:val="004F696B"/>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031"/>
    <w:rsid w:val="005147D7"/>
    <w:rsid w:val="00514E15"/>
    <w:rsid w:val="005153A6"/>
    <w:rsid w:val="00515CBE"/>
    <w:rsid w:val="00515DC1"/>
    <w:rsid w:val="00515E2B"/>
    <w:rsid w:val="00516D64"/>
    <w:rsid w:val="00520366"/>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938"/>
    <w:rsid w:val="00534C89"/>
    <w:rsid w:val="00534E03"/>
    <w:rsid w:val="0053683D"/>
    <w:rsid w:val="00536917"/>
    <w:rsid w:val="00540543"/>
    <w:rsid w:val="00541573"/>
    <w:rsid w:val="005418F3"/>
    <w:rsid w:val="0054348A"/>
    <w:rsid w:val="00546F3F"/>
    <w:rsid w:val="00547C21"/>
    <w:rsid w:val="00550621"/>
    <w:rsid w:val="00550A80"/>
    <w:rsid w:val="0055100C"/>
    <w:rsid w:val="005522FD"/>
    <w:rsid w:val="0055238A"/>
    <w:rsid w:val="005538A5"/>
    <w:rsid w:val="00553ED0"/>
    <w:rsid w:val="005546D1"/>
    <w:rsid w:val="005550EE"/>
    <w:rsid w:val="00555DAB"/>
    <w:rsid w:val="00556952"/>
    <w:rsid w:val="00557FE2"/>
    <w:rsid w:val="005612E0"/>
    <w:rsid w:val="00561611"/>
    <w:rsid w:val="00561621"/>
    <w:rsid w:val="00561B6C"/>
    <w:rsid w:val="00561EC6"/>
    <w:rsid w:val="0056581A"/>
    <w:rsid w:val="0056696E"/>
    <w:rsid w:val="00566B8B"/>
    <w:rsid w:val="00567BC6"/>
    <w:rsid w:val="0057014F"/>
    <w:rsid w:val="005703BF"/>
    <w:rsid w:val="00571777"/>
    <w:rsid w:val="00571C1C"/>
    <w:rsid w:val="00572E6D"/>
    <w:rsid w:val="00574167"/>
    <w:rsid w:val="00574C8C"/>
    <w:rsid w:val="00575A42"/>
    <w:rsid w:val="00575BB4"/>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3B8D"/>
    <w:rsid w:val="0059481F"/>
    <w:rsid w:val="005949E4"/>
    <w:rsid w:val="00594A05"/>
    <w:rsid w:val="0059545B"/>
    <w:rsid w:val="005956EE"/>
    <w:rsid w:val="00595989"/>
    <w:rsid w:val="00595F14"/>
    <w:rsid w:val="0059612A"/>
    <w:rsid w:val="00596280"/>
    <w:rsid w:val="00597A14"/>
    <w:rsid w:val="00597EF4"/>
    <w:rsid w:val="00597F9F"/>
    <w:rsid w:val="005A083E"/>
    <w:rsid w:val="005A0BC4"/>
    <w:rsid w:val="005A2308"/>
    <w:rsid w:val="005A2D73"/>
    <w:rsid w:val="005A31D1"/>
    <w:rsid w:val="005A3719"/>
    <w:rsid w:val="005A46AE"/>
    <w:rsid w:val="005A47C6"/>
    <w:rsid w:val="005A59BF"/>
    <w:rsid w:val="005A6BC8"/>
    <w:rsid w:val="005A70EF"/>
    <w:rsid w:val="005A7ACA"/>
    <w:rsid w:val="005B151E"/>
    <w:rsid w:val="005B17D8"/>
    <w:rsid w:val="005B2201"/>
    <w:rsid w:val="005B259F"/>
    <w:rsid w:val="005B275F"/>
    <w:rsid w:val="005B4802"/>
    <w:rsid w:val="005B5F50"/>
    <w:rsid w:val="005C0F79"/>
    <w:rsid w:val="005C13F9"/>
    <w:rsid w:val="005C149E"/>
    <w:rsid w:val="005C1EA6"/>
    <w:rsid w:val="005C2055"/>
    <w:rsid w:val="005C234B"/>
    <w:rsid w:val="005C2616"/>
    <w:rsid w:val="005C3E50"/>
    <w:rsid w:val="005C43AE"/>
    <w:rsid w:val="005C70E2"/>
    <w:rsid w:val="005C75EB"/>
    <w:rsid w:val="005D0B99"/>
    <w:rsid w:val="005D179C"/>
    <w:rsid w:val="005D308E"/>
    <w:rsid w:val="005D3A48"/>
    <w:rsid w:val="005D4945"/>
    <w:rsid w:val="005D6F5B"/>
    <w:rsid w:val="005D77C3"/>
    <w:rsid w:val="005D7AF8"/>
    <w:rsid w:val="005E17BF"/>
    <w:rsid w:val="005E238E"/>
    <w:rsid w:val="005E26E0"/>
    <w:rsid w:val="005E2C7D"/>
    <w:rsid w:val="005E366A"/>
    <w:rsid w:val="005E4597"/>
    <w:rsid w:val="005E51B4"/>
    <w:rsid w:val="005E7A95"/>
    <w:rsid w:val="005F1B4F"/>
    <w:rsid w:val="005F2145"/>
    <w:rsid w:val="005F33DE"/>
    <w:rsid w:val="005F4492"/>
    <w:rsid w:val="005F5228"/>
    <w:rsid w:val="005F5ECD"/>
    <w:rsid w:val="005F66C1"/>
    <w:rsid w:val="005F6CC5"/>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0726A"/>
    <w:rsid w:val="006100E0"/>
    <w:rsid w:val="006144A1"/>
    <w:rsid w:val="006145FA"/>
    <w:rsid w:val="00614B70"/>
    <w:rsid w:val="00615A06"/>
    <w:rsid w:val="00615EBB"/>
    <w:rsid w:val="00616096"/>
    <w:rsid w:val="006160A2"/>
    <w:rsid w:val="0061642E"/>
    <w:rsid w:val="00616F97"/>
    <w:rsid w:val="0061713D"/>
    <w:rsid w:val="006200D5"/>
    <w:rsid w:val="006209F3"/>
    <w:rsid w:val="00620D1C"/>
    <w:rsid w:val="00621516"/>
    <w:rsid w:val="00622EB5"/>
    <w:rsid w:val="0062355E"/>
    <w:rsid w:val="006235D1"/>
    <w:rsid w:val="00623C5D"/>
    <w:rsid w:val="00624199"/>
    <w:rsid w:val="0062451B"/>
    <w:rsid w:val="006271B8"/>
    <w:rsid w:val="00627A97"/>
    <w:rsid w:val="006302AA"/>
    <w:rsid w:val="00630CE6"/>
    <w:rsid w:val="00631BE7"/>
    <w:rsid w:val="006344E0"/>
    <w:rsid w:val="00635F98"/>
    <w:rsid w:val="006361C7"/>
    <w:rsid w:val="006363AB"/>
    <w:rsid w:val="006363BD"/>
    <w:rsid w:val="00637422"/>
    <w:rsid w:val="00637832"/>
    <w:rsid w:val="006412DC"/>
    <w:rsid w:val="006418C7"/>
    <w:rsid w:val="00642367"/>
    <w:rsid w:val="006423D3"/>
    <w:rsid w:val="006427C9"/>
    <w:rsid w:val="00642857"/>
    <w:rsid w:val="00642BC6"/>
    <w:rsid w:val="00643A5E"/>
    <w:rsid w:val="00643F5A"/>
    <w:rsid w:val="00644790"/>
    <w:rsid w:val="0064554C"/>
    <w:rsid w:val="00645629"/>
    <w:rsid w:val="006457F8"/>
    <w:rsid w:val="00645B27"/>
    <w:rsid w:val="00646073"/>
    <w:rsid w:val="00646076"/>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08E"/>
    <w:rsid w:val="0066611F"/>
    <w:rsid w:val="00666633"/>
    <w:rsid w:val="00666FB7"/>
    <w:rsid w:val="006670AC"/>
    <w:rsid w:val="00670182"/>
    <w:rsid w:val="00670712"/>
    <w:rsid w:val="00670BE6"/>
    <w:rsid w:val="00670D36"/>
    <w:rsid w:val="0067144A"/>
    <w:rsid w:val="00671450"/>
    <w:rsid w:val="00672307"/>
    <w:rsid w:val="006727F7"/>
    <w:rsid w:val="00672D30"/>
    <w:rsid w:val="00674C64"/>
    <w:rsid w:val="006753F4"/>
    <w:rsid w:val="00675C30"/>
    <w:rsid w:val="0067621D"/>
    <w:rsid w:val="006769DA"/>
    <w:rsid w:val="006808C6"/>
    <w:rsid w:val="00681392"/>
    <w:rsid w:val="00682668"/>
    <w:rsid w:val="006827E0"/>
    <w:rsid w:val="006847A5"/>
    <w:rsid w:val="0068653F"/>
    <w:rsid w:val="00686BC0"/>
    <w:rsid w:val="0068784C"/>
    <w:rsid w:val="00692119"/>
    <w:rsid w:val="00692A68"/>
    <w:rsid w:val="006938AF"/>
    <w:rsid w:val="00695D85"/>
    <w:rsid w:val="00697924"/>
    <w:rsid w:val="006A1D46"/>
    <w:rsid w:val="006A2266"/>
    <w:rsid w:val="006A247B"/>
    <w:rsid w:val="006A30A2"/>
    <w:rsid w:val="006A3B00"/>
    <w:rsid w:val="006A5838"/>
    <w:rsid w:val="006A5FB8"/>
    <w:rsid w:val="006A678F"/>
    <w:rsid w:val="006A6D23"/>
    <w:rsid w:val="006B08C2"/>
    <w:rsid w:val="006B10CE"/>
    <w:rsid w:val="006B1130"/>
    <w:rsid w:val="006B11C9"/>
    <w:rsid w:val="006B168C"/>
    <w:rsid w:val="006B2047"/>
    <w:rsid w:val="006B226C"/>
    <w:rsid w:val="006B25DE"/>
    <w:rsid w:val="006B2984"/>
    <w:rsid w:val="006B4C69"/>
    <w:rsid w:val="006B5038"/>
    <w:rsid w:val="006B5D60"/>
    <w:rsid w:val="006B5DCA"/>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16E0"/>
    <w:rsid w:val="006D2932"/>
    <w:rsid w:val="006D2FEA"/>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256E"/>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578D"/>
    <w:rsid w:val="00716AD6"/>
    <w:rsid w:val="00716D9D"/>
    <w:rsid w:val="00716F3F"/>
    <w:rsid w:val="00717007"/>
    <w:rsid w:val="007201C6"/>
    <w:rsid w:val="00720C2D"/>
    <w:rsid w:val="00721C5F"/>
    <w:rsid w:val="00722178"/>
    <w:rsid w:val="0072218C"/>
    <w:rsid w:val="007230C8"/>
    <w:rsid w:val="00724B5E"/>
    <w:rsid w:val="00724FA7"/>
    <w:rsid w:val="0072592B"/>
    <w:rsid w:val="007261A4"/>
    <w:rsid w:val="00726B1A"/>
    <w:rsid w:val="00730655"/>
    <w:rsid w:val="00731D77"/>
    <w:rsid w:val="00731DC1"/>
    <w:rsid w:val="00732360"/>
    <w:rsid w:val="0073296E"/>
    <w:rsid w:val="00732A35"/>
    <w:rsid w:val="0073390A"/>
    <w:rsid w:val="0073422F"/>
    <w:rsid w:val="00734BBA"/>
    <w:rsid w:val="00734E64"/>
    <w:rsid w:val="007355CE"/>
    <w:rsid w:val="00735653"/>
    <w:rsid w:val="00736B37"/>
    <w:rsid w:val="00736EB0"/>
    <w:rsid w:val="00737527"/>
    <w:rsid w:val="007400B0"/>
    <w:rsid w:val="00740A35"/>
    <w:rsid w:val="0074170B"/>
    <w:rsid w:val="00743442"/>
    <w:rsid w:val="007438B5"/>
    <w:rsid w:val="0074488B"/>
    <w:rsid w:val="007455A0"/>
    <w:rsid w:val="00745EF1"/>
    <w:rsid w:val="00747E85"/>
    <w:rsid w:val="007520B4"/>
    <w:rsid w:val="00752412"/>
    <w:rsid w:val="0075258B"/>
    <w:rsid w:val="00752C07"/>
    <w:rsid w:val="007532B7"/>
    <w:rsid w:val="007539E5"/>
    <w:rsid w:val="00753E81"/>
    <w:rsid w:val="00754046"/>
    <w:rsid w:val="00754449"/>
    <w:rsid w:val="00756331"/>
    <w:rsid w:val="0075643F"/>
    <w:rsid w:val="00756F7D"/>
    <w:rsid w:val="00757759"/>
    <w:rsid w:val="00760612"/>
    <w:rsid w:val="00760CAE"/>
    <w:rsid w:val="007614F0"/>
    <w:rsid w:val="007632E5"/>
    <w:rsid w:val="00763E2F"/>
    <w:rsid w:val="00763ED9"/>
    <w:rsid w:val="0076440E"/>
    <w:rsid w:val="007655D5"/>
    <w:rsid w:val="00765AFA"/>
    <w:rsid w:val="00767128"/>
    <w:rsid w:val="00767E36"/>
    <w:rsid w:val="00772874"/>
    <w:rsid w:val="00773325"/>
    <w:rsid w:val="0077470D"/>
    <w:rsid w:val="00774D26"/>
    <w:rsid w:val="00775F65"/>
    <w:rsid w:val="007763C1"/>
    <w:rsid w:val="00777E82"/>
    <w:rsid w:val="007809B0"/>
    <w:rsid w:val="00781359"/>
    <w:rsid w:val="007820C6"/>
    <w:rsid w:val="00782CCD"/>
    <w:rsid w:val="007833B8"/>
    <w:rsid w:val="0078481E"/>
    <w:rsid w:val="00784F8C"/>
    <w:rsid w:val="0078565F"/>
    <w:rsid w:val="00785B46"/>
    <w:rsid w:val="007860F0"/>
    <w:rsid w:val="00786921"/>
    <w:rsid w:val="0078750F"/>
    <w:rsid w:val="00787D04"/>
    <w:rsid w:val="007902B7"/>
    <w:rsid w:val="0079066C"/>
    <w:rsid w:val="007909F2"/>
    <w:rsid w:val="00791E10"/>
    <w:rsid w:val="0079307B"/>
    <w:rsid w:val="0079381F"/>
    <w:rsid w:val="0079564D"/>
    <w:rsid w:val="00795B10"/>
    <w:rsid w:val="0079636F"/>
    <w:rsid w:val="00796BFA"/>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2CB1"/>
    <w:rsid w:val="007C31D6"/>
    <w:rsid w:val="007C3274"/>
    <w:rsid w:val="007C3DCF"/>
    <w:rsid w:val="007C4ECE"/>
    <w:rsid w:val="007C5EF1"/>
    <w:rsid w:val="007C6B05"/>
    <w:rsid w:val="007C73A8"/>
    <w:rsid w:val="007C7BF5"/>
    <w:rsid w:val="007D0049"/>
    <w:rsid w:val="007D089D"/>
    <w:rsid w:val="007D0DDC"/>
    <w:rsid w:val="007D167F"/>
    <w:rsid w:val="007D1760"/>
    <w:rsid w:val="007D19B7"/>
    <w:rsid w:val="007D1ACC"/>
    <w:rsid w:val="007D51AA"/>
    <w:rsid w:val="007D5DA0"/>
    <w:rsid w:val="007D5F62"/>
    <w:rsid w:val="007D6B9C"/>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600E"/>
    <w:rsid w:val="007E6637"/>
    <w:rsid w:val="007E6D30"/>
    <w:rsid w:val="007E7062"/>
    <w:rsid w:val="007E70AE"/>
    <w:rsid w:val="007F083E"/>
    <w:rsid w:val="007F0B3D"/>
    <w:rsid w:val="007F0E1E"/>
    <w:rsid w:val="007F115D"/>
    <w:rsid w:val="007F17EA"/>
    <w:rsid w:val="007F22E3"/>
    <w:rsid w:val="007F2663"/>
    <w:rsid w:val="007F29A7"/>
    <w:rsid w:val="007F2C8D"/>
    <w:rsid w:val="007F318E"/>
    <w:rsid w:val="007F3A66"/>
    <w:rsid w:val="007F42E4"/>
    <w:rsid w:val="007F5215"/>
    <w:rsid w:val="007F5AFE"/>
    <w:rsid w:val="007F5F93"/>
    <w:rsid w:val="007F6885"/>
    <w:rsid w:val="007F736E"/>
    <w:rsid w:val="007F75C5"/>
    <w:rsid w:val="008004B4"/>
    <w:rsid w:val="008018FD"/>
    <w:rsid w:val="0080238E"/>
    <w:rsid w:val="0080282D"/>
    <w:rsid w:val="008031C0"/>
    <w:rsid w:val="00803231"/>
    <w:rsid w:val="008038AC"/>
    <w:rsid w:val="008038CD"/>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C0D"/>
    <w:rsid w:val="00815E87"/>
    <w:rsid w:val="00816078"/>
    <w:rsid w:val="0081654F"/>
    <w:rsid w:val="00816E40"/>
    <w:rsid w:val="00816EB0"/>
    <w:rsid w:val="008172B6"/>
    <w:rsid w:val="008175A8"/>
    <w:rsid w:val="008177E3"/>
    <w:rsid w:val="00820365"/>
    <w:rsid w:val="00820401"/>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2129"/>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3680"/>
    <w:rsid w:val="00864337"/>
    <w:rsid w:val="00865362"/>
    <w:rsid w:val="00866BF4"/>
    <w:rsid w:val="00866D5B"/>
    <w:rsid w:val="00866FF5"/>
    <w:rsid w:val="00867D83"/>
    <w:rsid w:val="00867F17"/>
    <w:rsid w:val="008703B0"/>
    <w:rsid w:val="00871106"/>
    <w:rsid w:val="008716A2"/>
    <w:rsid w:val="00871800"/>
    <w:rsid w:val="008722C5"/>
    <w:rsid w:val="00872953"/>
    <w:rsid w:val="00872A99"/>
    <w:rsid w:val="0087332D"/>
    <w:rsid w:val="00873C49"/>
    <w:rsid w:val="00873E1F"/>
    <w:rsid w:val="008741D1"/>
    <w:rsid w:val="00874C16"/>
    <w:rsid w:val="00876B11"/>
    <w:rsid w:val="00877612"/>
    <w:rsid w:val="00877990"/>
    <w:rsid w:val="008804BC"/>
    <w:rsid w:val="00881543"/>
    <w:rsid w:val="008815A0"/>
    <w:rsid w:val="00881F0C"/>
    <w:rsid w:val="008829F1"/>
    <w:rsid w:val="00882D2C"/>
    <w:rsid w:val="00883909"/>
    <w:rsid w:val="00886D1F"/>
    <w:rsid w:val="00887C61"/>
    <w:rsid w:val="00891D20"/>
    <w:rsid w:val="00891EE1"/>
    <w:rsid w:val="00892028"/>
    <w:rsid w:val="008927AE"/>
    <w:rsid w:val="00892E71"/>
    <w:rsid w:val="00893987"/>
    <w:rsid w:val="00893DC4"/>
    <w:rsid w:val="00894BB4"/>
    <w:rsid w:val="00895690"/>
    <w:rsid w:val="00895C38"/>
    <w:rsid w:val="008963EF"/>
    <w:rsid w:val="008964E5"/>
    <w:rsid w:val="0089688E"/>
    <w:rsid w:val="00897475"/>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2FC4"/>
    <w:rsid w:val="008B3194"/>
    <w:rsid w:val="008B5AE7"/>
    <w:rsid w:val="008B64A6"/>
    <w:rsid w:val="008B655F"/>
    <w:rsid w:val="008B6A3A"/>
    <w:rsid w:val="008C0329"/>
    <w:rsid w:val="008C21F0"/>
    <w:rsid w:val="008C25F2"/>
    <w:rsid w:val="008C368A"/>
    <w:rsid w:val="008C40DD"/>
    <w:rsid w:val="008C4BCB"/>
    <w:rsid w:val="008C59B6"/>
    <w:rsid w:val="008C60E9"/>
    <w:rsid w:val="008C67FC"/>
    <w:rsid w:val="008C6D55"/>
    <w:rsid w:val="008D11F3"/>
    <w:rsid w:val="008D1561"/>
    <w:rsid w:val="008D169C"/>
    <w:rsid w:val="008D1B7C"/>
    <w:rsid w:val="008D1FC7"/>
    <w:rsid w:val="008D2B55"/>
    <w:rsid w:val="008D33FC"/>
    <w:rsid w:val="008D3F08"/>
    <w:rsid w:val="008D4288"/>
    <w:rsid w:val="008D5A04"/>
    <w:rsid w:val="008D61C4"/>
    <w:rsid w:val="008D6657"/>
    <w:rsid w:val="008D6950"/>
    <w:rsid w:val="008D70F0"/>
    <w:rsid w:val="008D776A"/>
    <w:rsid w:val="008E0FF9"/>
    <w:rsid w:val="008E182D"/>
    <w:rsid w:val="008E1925"/>
    <w:rsid w:val="008E1F60"/>
    <w:rsid w:val="008E307E"/>
    <w:rsid w:val="008E35CB"/>
    <w:rsid w:val="008E3705"/>
    <w:rsid w:val="008E3F97"/>
    <w:rsid w:val="008E3FAC"/>
    <w:rsid w:val="008E42A5"/>
    <w:rsid w:val="008E49A6"/>
    <w:rsid w:val="008E522F"/>
    <w:rsid w:val="008E58BB"/>
    <w:rsid w:val="008E6A81"/>
    <w:rsid w:val="008E6D1B"/>
    <w:rsid w:val="008E7436"/>
    <w:rsid w:val="008E7535"/>
    <w:rsid w:val="008E7DBE"/>
    <w:rsid w:val="008E7FD2"/>
    <w:rsid w:val="008F0238"/>
    <w:rsid w:val="008F0DB2"/>
    <w:rsid w:val="008F1AE4"/>
    <w:rsid w:val="008F2160"/>
    <w:rsid w:val="008F326A"/>
    <w:rsid w:val="008F377D"/>
    <w:rsid w:val="008F4DD1"/>
    <w:rsid w:val="008F5007"/>
    <w:rsid w:val="008F6056"/>
    <w:rsid w:val="008F72AA"/>
    <w:rsid w:val="008F77AA"/>
    <w:rsid w:val="00900BD4"/>
    <w:rsid w:val="0090144A"/>
    <w:rsid w:val="0090168A"/>
    <w:rsid w:val="00902C07"/>
    <w:rsid w:val="00904462"/>
    <w:rsid w:val="009050F4"/>
    <w:rsid w:val="00905804"/>
    <w:rsid w:val="009075CE"/>
    <w:rsid w:val="00907FB6"/>
    <w:rsid w:val="009101E2"/>
    <w:rsid w:val="00910E4D"/>
    <w:rsid w:val="00911170"/>
    <w:rsid w:val="00911955"/>
    <w:rsid w:val="009128D8"/>
    <w:rsid w:val="00913FC8"/>
    <w:rsid w:val="00915D73"/>
    <w:rsid w:val="00916077"/>
    <w:rsid w:val="009162EA"/>
    <w:rsid w:val="009170A2"/>
    <w:rsid w:val="00917AFA"/>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8A0"/>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39"/>
    <w:rsid w:val="00947E7E"/>
    <w:rsid w:val="009504D3"/>
    <w:rsid w:val="0095139A"/>
    <w:rsid w:val="00951F34"/>
    <w:rsid w:val="00952C5E"/>
    <w:rsid w:val="00953380"/>
    <w:rsid w:val="00953C7A"/>
    <w:rsid w:val="00953E16"/>
    <w:rsid w:val="009542AC"/>
    <w:rsid w:val="00957D3D"/>
    <w:rsid w:val="00957FB3"/>
    <w:rsid w:val="00960B1F"/>
    <w:rsid w:val="00960E4B"/>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99E"/>
    <w:rsid w:val="00991A3A"/>
    <w:rsid w:val="00992AB1"/>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B0E"/>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49B5"/>
    <w:rsid w:val="009C5847"/>
    <w:rsid w:val="009C64B6"/>
    <w:rsid w:val="009C6E14"/>
    <w:rsid w:val="009D0E4C"/>
    <w:rsid w:val="009D1620"/>
    <w:rsid w:val="009D2FF2"/>
    <w:rsid w:val="009D3226"/>
    <w:rsid w:val="009D3385"/>
    <w:rsid w:val="009D362D"/>
    <w:rsid w:val="009D5BAB"/>
    <w:rsid w:val="009D793C"/>
    <w:rsid w:val="009D7BE6"/>
    <w:rsid w:val="009E07EC"/>
    <w:rsid w:val="009E100A"/>
    <w:rsid w:val="009E16A9"/>
    <w:rsid w:val="009E2C46"/>
    <w:rsid w:val="009E375F"/>
    <w:rsid w:val="009E39D4"/>
    <w:rsid w:val="009E3AD3"/>
    <w:rsid w:val="009E433B"/>
    <w:rsid w:val="009E5401"/>
    <w:rsid w:val="009E5514"/>
    <w:rsid w:val="009E659A"/>
    <w:rsid w:val="009E75B6"/>
    <w:rsid w:val="009E7A0F"/>
    <w:rsid w:val="009F1B34"/>
    <w:rsid w:val="009F23C4"/>
    <w:rsid w:val="009F2A4E"/>
    <w:rsid w:val="009F2EE4"/>
    <w:rsid w:val="009F3948"/>
    <w:rsid w:val="009F3EF8"/>
    <w:rsid w:val="009F3F66"/>
    <w:rsid w:val="009F4B02"/>
    <w:rsid w:val="009F4B41"/>
    <w:rsid w:val="009F59AE"/>
    <w:rsid w:val="009F5A38"/>
    <w:rsid w:val="009F6413"/>
    <w:rsid w:val="009F6ADF"/>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72DE"/>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49BF"/>
    <w:rsid w:val="00A4523A"/>
    <w:rsid w:val="00A45485"/>
    <w:rsid w:val="00A458B8"/>
    <w:rsid w:val="00A465F4"/>
    <w:rsid w:val="00A46766"/>
    <w:rsid w:val="00A469E7"/>
    <w:rsid w:val="00A46BB7"/>
    <w:rsid w:val="00A475E6"/>
    <w:rsid w:val="00A50293"/>
    <w:rsid w:val="00A502B0"/>
    <w:rsid w:val="00A50E57"/>
    <w:rsid w:val="00A52493"/>
    <w:rsid w:val="00A53D95"/>
    <w:rsid w:val="00A55258"/>
    <w:rsid w:val="00A56307"/>
    <w:rsid w:val="00A57239"/>
    <w:rsid w:val="00A57988"/>
    <w:rsid w:val="00A60127"/>
    <w:rsid w:val="00A604A4"/>
    <w:rsid w:val="00A61349"/>
    <w:rsid w:val="00A61B7D"/>
    <w:rsid w:val="00A62BC3"/>
    <w:rsid w:val="00A6381D"/>
    <w:rsid w:val="00A63BCF"/>
    <w:rsid w:val="00A643B4"/>
    <w:rsid w:val="00A645B7"/>
    <w:rsid w:val="00A64E62"/>
    <w:rsid w:val="00A65099"/>
    <w:rsid w:val="00A65205"/>
    <w:rsid w:val="00A655FE"/>
    <w:rsid w:val="00A6605B"/>
    <w:rsid w:val="00A66ADC"/>
    <w:rsid w:val="00A677D6"/>
    <w:rsid w:val="00A7147D"/>
    <w:rsid w:val="00A72A0D"/>
    <w:rsid w:val="00A72D6D"/>
    <w:rsid w:val="00A72E73"/>
    <w:rsid w:val="00A738E2"/>
    <w:rsid w:val="00A743B6"/>
    <w:rsid w:val="00A75D75"/>
    <w:rsid w:val="00A75F3A"/>
    <w:rsid w:val="00A77103"/>
    <w:rsid w:val="00A77F24"/>
    <w:rsid w:val="00A80019"/>
    <w:rsid w:val="00A805E9"/>
    <w:rsid w:val="00A8199E"/>
    <w:rsid w:val="00A81B15"/>
    <w:rsid w:val="00A81F17"/>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2B1"/>
    <w:rsid w:val="00A9557E"/>
    <w:rsid w:val="00A9592B"/>
    <w:rsid w:val="00A96818"/>
    <w:rsid w:val="00A972F7"/>
    <w:rsid w:val="00A97648"/>
    <w:rsid w:val="00AA07A5"/>
    <w:rsid w:val="00AA1CFD"/>
    <w:rsid w:val="00AA2239"/>
    <w:rsid w:val="00AA24A8"/>
    <w:rsid w:val="00AA33D2"/>
    <w:rsid w:val="00AA4812"/>
    <w:rsid w:val="00AA5820"/>
    <w:rsid w:val="00AA58DC"/>
    <w:rsid w:val="00AA596A"/>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27DB"/>
    <w:rsid w:val="00AC2D32"/>
    <w:rsid w:val="00AC438B"/>
    <w:rsid w:val="00AC4C55"/>
    <w:rsid w:val="00AC5A83"/>
    <w:rsid w:val="00AC6D6B"/>
    <w:rsid w:val="00AC754F"/>
    <w:rsid w:val="00AD0185"/>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49F"/>
    <w:rsid w:val="00AE17AC"/>
    <w:rsid w:val="00AE1EFF"/>
    <w:rsid w:val="00AE54A1"/>
    <w:rsid w:val="00AE5F3E"/>
    <w:rsid w:val="00AE649A"/>
    <w:rsid w:val="00AE66B7"/>
    <w:rsid w:val="00AE70D4"/>
    <w:rsid w:val="00AE7868"/>
    <w:rsid w:val="00AF0407"/>
    <w:rsid w:val="00AF049B"/>
    <w:rsid w:val="00AF3464"/>
    <w:rsid w:val="00AF412D"/>
    <w:rsid w:val="00AF465D"/>
    <w:rsid w:val="00AF4D8B"/>
    <w:rsid w:val="00AF5C8A"/>
    <w:rsid w:val="00AF633B"/>
    <w:rsid w:val="00AF639C"/>
    <w:rsid w:val="00AF7BE8"/>
    <w:rsid w:val="00B00410"/>
    <w:rsid w:val="00B00F84"/>
    <w:rsid w:val="00B04A5D"/>
    <w:rsid w:val="00B055FA"/>
    <w:rsid w:val="00B067CA"/>
    <w:rsid w:val="00B10FAA"/>
    <w:rsid w:val="00B12B26"/>
    <w:rsid w:val="00B13CFF"/>
    <w:rsid w:val="00B1424E"/>
    <w:rsid w:val="00B1557D"/>
    <w:rsid w:val="00B163CB"/>
    <w:rsid w:val="00B163F8"/>
    <w:rsid w:val="00B16506"/>
    <w:rsid w:val="00B16565"/>
    <w:rsid w:val="00B171BA"/>
    <w:rsid w:val="00B206FC"/>
    <w:rsid w:val="00B207EA"/>
    <w:rsid w:val="00B21266"/>
    <w:rsid w:val="00B21E18"/>
    <w:rsid w:val="00B2233B"/>
    <w:rsid w:val="00B23269"/>
    <w:rsid w:val="00B2472D"/>
    <w:rsid w:val="00B24CA0"/>
    <w:rsid w:val="00B2507A"/>
    <w:rsid w:val="00B25132"/>
    <w:rsid w:val="00B2549F"/>
    <w:rsid w:val="00B25BE2"/>
    <w:rsid w:val="00B265A8"/>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0E34"/>
    <w:rsid w:val="00B4108D"/>
    <w:rsid w:val="00B42AFF"/>
    <w:rsid w:val="00B42C86"/>
    <w:rsid w:val="00B43513"/>
    <w:rsid w:val="00B445C5"/>
    <w:rsid w:val="00B44901"/>
    <w:rsid w:val="00B45B19"/>
    <w:rsid w:val="00B46FBA"/>
    <w:rsid w:val="00B479BD"/>
    <w:rsid w:val="00B47B8B"/>
    <w:rsid w:val="00B5016F"/>
    <w:rsid w:val="00B505EB"/>
    <w:rsid w:val="00B50D5B"/>
    <w:rsid w:val="00B50E45"/>
    <w:rsid w:val="00B5146A"/>
    <w:rsid w:val="00B5164B"/>
    <w:rsid w:val="00B51E7B"/>
    <w:rsid w:val="00B5251D"/>
    <w:rsid w:val="00B5548E"/>
    <w:rsid w:val="00B5578F"/>
    <w:rsid w:val="00B56330"/>
    <w:rsid w:val="00B56D9F"/>
    <w:rsid w:val="00B57265"/>
    <w:rsid w:val="00B57F5F"/>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7166"/>
    <w:rsid w:val="00B77B74"/>
    <w:rsid w:val="00B80283"/>
    <w:rsid w:val="00B8095F"/>
    <w:rsid w:val="00B80B0C"/>
    <w:rsid w:val="00B80B11"/>
    <w:rsid w:val="00B82763"/>
    <w:rsid w:val="00B82C7F"/>
    <w:rsid w:val="00B831AE"/>
    <w:rsid w:val="00B83747"/>
    <w:rsid w:val="00B8392C"/>
    <w:rsid w:val="00B8446C"/>
    <w:rsid w:val="00B84D92"/>
    <w:rsid w:val="00B87725"/>
    <w:rsid w:val="00B87925"/>
    <w:rsid w:val="00B87AFA"/>
    <w:rsid w:val="00B90800"/>
    <w:rsid w:val="00B90DF1"/>
    <w:rsid w:val="00B9268A"/>
    <w:rsid w:val="00B942DF"/>
    <w:rsid w:val="00B94F3F"/>
    <w:rsid w:val="00B963D8"/>
    <w:rsid w:val="00B96638"/>
    <w:rsid w:val="00B96CFB"/>
    <w:rsid w:val="00B97078"/>
    <w:rsid w:val="00B977DF"/>
    <w:rsid w:val="00BA0145"/>
    <w:rsid w:val="00BA0692"/>
    <w:rsid w:val="00BA259A"/>
    <w:rsid w:val="00BA259C"/>
    <w:rsid w:val="00BA29D3"/>
    <w:rsid w:val="00BA307F"/>
    <w:rsid w:val="00BA421F"/>
    <w:rsid w:val="00BA4B44"/>
    <w:rsid w:val="00BA5280"/>
    <w:rsid w:val="00BA5462"/>
    <w:rsid w:val="00BA5BEC"/>
    <w:rsid w:val="00BA7B94"/>
    <w:rsid w:val="00BB0287"/>
    <w:rsid w:val="00BB14F1"/>
    <w:rsid w:val="00BB3B10"/>
    <w:rsid w:val="00BB4AAC"/>
    <w:rsid w:val="00BB572E"/>
    <w:rsid w:val="00BB5F5C"/>
    <w:rsid w:val="00BB614B"/>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0165"/>
    <w:rsid w:val="00BD12AC"/>
    <w:rsid w:val="00BD1973"/>
    <w:rsid w:val="00BD1B3C"/>
    <w:rsid w:val="00BD1BAF"/>
    <w:rsid w:val="00BD1DEB"/>
    <w:rsid w:val="00BD1E1A"/>
    <w:rsid w:val="00BD28BF"/>
    <w:rsid w:val="00BD2BF8"/>
    <w:rsid w:val="00BD2D12"/>
    <w:rsid w:val="00BD4056"/>
    <w:rsid w:val="00BD4F9F"/>
    <w:rsid w:val="00BD4FEC"/>
    <w:rsid w:val="00BD6404"/>
    <w:rsid w:val="00BD6429"/>
    <w:rsid w:val="00BD648B"/>
    <w:rsid w:val="00BD6E1D"/>
    <w:rsid w:val="00BE0B24"/>
    <w:rsid w:val="00BE0D62"/>
    <w:rsid w:val="00BE101A"/>
    <w:rsid w:val="00BE1342"/>
    <w:rsid w:val="00BE17C0"/>
    <w:rsid w:val="00BE2D52"/>
    <w:rsid w:val="00BE33AE"/>
    <w:rsid w:val="00BE4246"/>
    <w:rsid w:val="00BE4333"/>
    <w:rsid w:val="00BE4A96"/>
    <w:rsid w:val="00BE7B4C"/>
    <w:rsid w:val="00BF046F"/>
    <w:rsid w:val="00BF06DB"/>
    <w:rsid w:val="00BF0C75"/>
    <w:rsid w:val="00BF0C8F"/>
    <w:rsid w:val="00BF160F"/>
    <w:rsid w:val="00BF1705"/>
    <w:rsid w:val="00BF19EF"/>
    <w:rsid w:val="00BF1A2A"/>
    <w:rsid w:val="00BF3048"/>
    <w:rsid w:val="00BF43E7"/>
    <w:rsid w:val="00BF5B63"/>
    <w:rsid w:val="00BF6952"/>
    <w:rsid w:val="00BF7406"/>
    <w:rsid w:val="00BF7A57"/>
    <w:rsid w:val="00C0019E"/>
    <w:rsid w:val="00C00B45"/>
    <w:rsid w:val="00C00E14"/>
    <w:rsid w:val="00C00EB4"/>
    <w:rsid w:val="00C00F39"/>
    <w:rsid w:val="00C01953"/>
    <w:rsid w:val="00C01D50"/>
    <w:rsid w:val="00C02E7E"/>
    <w:rsid w:val="00C04486"/>
    <w:rsid w:val="00C04D82"/>
    <w:rsid w:val="00C04E1E"/>
    <w:rsid w:val="00C053D2"/>
    <w:rsid w:val="00C056DC"/>
    <w:rsid w:val="00C067FE"/>
    <w:rsid w:val="00C077D6"/>
    <w:rsid w:val="00C1051D"/>
    <w:rsid w:val="00C114B2"/>
    <w:rsid w:val="00C1329B"/>
    <w:rsid w:val="00C13853"/>
    <w:rsid w:val="00C13A8C"/>
    <w:rsid w:val="00C1572F"/>
    <w:rsid w:val="00C16957"/>
    <w:rsid w:val="00C20303"/>
    <w:rsid w:val="00C22D10"/>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6B2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63C"/>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B8"/>
    <w:rsid w:val="00C66AC9"/>
    <w:rsid w:val="00C6773A"/>
    <w:rsid w:val="00C67BFD"/>
    <w:rsid w:val="00C71216"/>
    <w:rsid w:val="00C712E9"/>
    <w:rsid w:val="00C717BC"/>
    <w:rsid w:val="00C71CF1"/>
    <w:rsid w:val="00C724D3"/>
    <w:rsid w:val="00C72951"/>
    <w:rsid w:val="00C7393D"/>
    <w:rsid w:val="00C74C90"/>
    <w:rsid w:val="00C75850"/>
    <w:rsid w:val="00C77DD9"/>
    <w:rsid w:val="00C8017C"/>
    <w:rsid w:val="00C803C0"/>
    <w:rsid w:val="00C807D5"/>
    <w:rsid w:val="00C812A9"/>
    <w:rsid w:val="00C81AFD"/>
    <w:rsid w:val="00C83586"/>
    <w:rsid w:val="00C83BE6"/>
    <w:rsid w:val="00C83BF5"/>
    <w:rsid w:val="00C841C8"/>
    <w:rsid w:val="00C84918"/>
    <w:rsid w:val="00C84D61"/>
    <w:rsid w:val="00C85182"/>
    <w:rsid w:val="00C85255"/>
    <w:rsid w:val="00C85354"/>
    <w:rsid w:val="00C86ABA"/>
    <w:rsid w:val="00C86C64"/>
    <w:rsid w:val="00C902E1"/>
    <w:rsid w:val="00C91A4E"/>
    <w:rsid w:val="00C9285D"/>
    <w:rsid w:val="00C929EC"/>
    <w:rsid w:val="00C92BFA"/>
    <w:rsid w:val="00C93384"/>
    <w:rsid w:val="00C93C31"/>
    <w:rsid w:val="00C943F3"/>
    <w:rsid w:val="00C94A1F"/>
    <w:rsid w:val="00C9525A"/>
    <w:rsid w:val="00C95FD6"/>
    <w:rsid w:val="00C96450"/>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43F"/>
    <w:rsid w:val="00CB654A"/>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45F"/>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229B"/>
    <w:rsid w:val="00CE2C9E"/>
    <w:rsid w:val="00CE2D23"/>
    <w:rsid w:val="00CE2D8D"/>
    <w:rsid w:val="00CE364D"/>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30EB"/>
    <w:rsid w:val="00D03D00"/>
    <w:rsid w:val="00D03DE0"/>
    <w:rsid w:val="00D03EBB"/>
    <w:rsid w:val="00D04A06"/>
    <w:rsid w:val="00D05BB6"/>
    <w:rsid w:val="00D05C30"/>
    <w:rsid w:val="00D061E3"/>
    <w:rsid w:val="00D06D4B"/>
    <w:rsid w:val="00D07A18"/>
    <w:rsid w:val="00D07BBB"/>
    <w:rsid w:val="00D10052"/>
    <w:rsid w:val="00D11359"/>
    <w:rsid w:val="00D11872"/>
    <w:rsid w:val="00D1196A"/>
    <w:rsid w:val="00D12EE3"/>
    <w:rsid w:val="00D13DD7"/>
    <w:rsid w:val="00D142E8"/>
    <w:rsid w:val="00D15392"/>
    <w:rsid w:val="00D15EF1"/>
    <w:rsid w:val="00D16664"/>
    <w:rsid w:val="00D203E8"/>
    <w:rsid w:val="00D21025"/>
    <w:rsid w:val="00D216BD"/>
    <w:rsid w:val="00D23645"/>
    <w:rsid w:val="00D23FC6"/>
    <w:rsid w:val="00D25751"/>
    <w:rsid w:val="00D2651E"/>
    <w:rsid w:val="00D26A36"/>
    <w:rsid w:val="00D27012"/>
    <w:rsid w:val="00D3188C"/>
    <w:rsid w:val="00D32A08"/>
    <w:rsid w:val="00D32A6A"/>
    <w:rsid w:val="00D32D29"/>
    <w:rsid w:val="00D32ED7"/>
    <w:rsid w:val="00D331CB"/>
    <w:rsid w:val="00D35269"/>
    <w:rsid w:val="00D35F9B"/>
    <w:rsid w:val="00D36B69"/>
    <w:rsid w:val="00D37821"/>
    <w:rsid w:val="00D408DD"/>
    <w:rsid w:val="00D41125"/>
    <w:rsid w:val="00D419E0"/>
    <w:rsid w:val="00D41CBC"/>
    <w:rsid w:val="00D4234D"/>
    <w:rsid w:val="00D42C5F"/>
    <w:rsid w:val="00D43853"/>
    <w:rsid w:val="00D43AAA"/>
    <w:rsid w:val="00D458F8"/>
    <w:rsid w:val="00D45D72"/>
    <w:rsid w:val="00D45DA6"/>
    <w:rsid w:val="00D47168"/>
    <w:rsid w:val="00D50A78"/>
    <w:rsid w:val="00D520E4"/>
    <w:rsid w:val="00D52473"/>
    <w:rsid w:val="00D5248B"/>
    <w:rsid w:val="00D53A38"/>
    <w:rsid w:val="00D543EE"/>
    <w:rsid w:val="00D54512"/>
    <w:rsid w:val="00D54A99"/>
    <w:rsid w:val="00D54D83"/>
    <w:rsid w:val="00D5553F"/>
    <w:rsid w:val="00D555E0"/>
    <w:rsid w:val="00D57180"/>
    <w:rsid w:val="00D575B5"/>
    <w:rsid w:val="00D575DD"/>
    <w:rsid w:val="00D57B27"/>
    <w:rsid w:val="00D57DFA"/>
    <w:rsid w:val="00D606A4"/>
    <w:rsid w:val="00D60A4E"/>
    <w:rsid w:val="00D61CAE"/>
    <w:rsid w:val="00D63767"/>
    <w:rsid w:val="00D65533"/>
    <w:rsid w:val="00D65A0C"/>
    <w:rsid w:val="00D6620A"/>
    <w:rsid w:val="00D67FCF"/>
    <w:rsid w:val="00D708CE"/>
    <w:rsid w:val="00D709CE"/>
    <w:rsid w:val="00D71500"/>
    <w:rsid w:val="00D71D0E"/>
    <w:rsid w:val="00D71F73"/>
    <w:rsid w:val="00D72970"/>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4988"/>
    <w:rsid w:val="00D856AF"/>
    <w:rsid w:val="00D8576F"/>
    <w:rsid w:val="00D8677F"/>
    <w:rsid w:val="00D90072"/>
    <w:rsid w:val="00D90878"/>
    <w:rsid w:val="00D92378"/>
    <w:rsid w:val="00D9752F"/>
    <w:rsid w:val="00D97F0C"/>
    <w:rsid w:val="00DA2550"/>
    <w:rsid w:val="00DA2F92"/>
    <w:rsid w:val="00DA3A86"/>
    <w:rsid w:val="00DA4693"/>
    <w:rsid w:val="00DA4E95"/>
    <w:rsid w:val="00DA56A7"/>
    <w:rsid w:val="00DA60B6"/>
    <w:rsid w:val="00DA7173"/>
    <w:rsid w:val="00DA7931"/>
    <w:rsid w:val="00DB011A"/>
    <w:rsid w:val="00DB1F9F"/>
    <w:rsid w:val="00DB20C4"/>
    <w:rsid w:val="00DB268A"/>
    <w:rsid w:val="00DB2E77"/>
    <w:rsid w:val="00DB356E"/>
    <w:rsid w:val="00DB4521"/>
    <w:rsid w:val="00DB45F9"/>
    <w:rsid w:val="00DB48BF"/>
    <w:rsid w:val="00DB51AA"/>
    <w:rsid w:val="00DB5734"/>
    <w:rsid w:val="00DB63A4"/>
    <w:rsid w:val="00DB7D1C"/>
    <w:rsid w:val="00DC1254"/>
    <w:rsid w:val="00DC16EC"/>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17C1"/>
    <w:rsid w:val="00DF20C1"/>
    <w:rsid w:val="00DF2EA5"/>
    <w:rsid w:val="00DF308E"/>
    <w:rsid w:val="00DF3ECA"/>
    <w:rsid w:val="00DF5E90"/>
    <w:rsid w:val="00DF731C"/>
    <w:rsid w:val="00DF75D3"/>
    <w:rsid w:val="00DF7D02"/>
    <w:rsid w:val="00DF7E66"/>
    <w:rsid w:val="00E00961"/>
    <w:rsid w:val="00E00B8D"/>
    <w:rsid w:val="00E00CCD"/>
    <w:rsid w:val="00E012E2"/>
    <w:rsid w:val="00E01C41"/>
    <w:rsid w:val="00E0227D"/>
    <w:rsid w:val="00E0234E"/>
    <w:rsid w:val="00E027C8"/>
    <w:rsid w:val="00E02894"/>
    <w:rsid w:val="00E04811"/>
    <w:rsid w:val="00E048D7"/>
    <w:rsid w:val="00E04B84"/>
    <w:rsid w:val="00E04E0C"/>
    <w:rsid w:val="00E05307"/>
    <w:rsid w:val="00E06466"/>
    <w:rsid w:val="00E06835"/>
    <w:rsid w:val="00E06F56"/>
    <w:rsid w:val="00E06FDA"/>
    <w:rsid w:val="00E07159"/>
    <w:rsid w:val="00E11969"/>
    <w:rsid w:val="00E11978"/>
    <w:rsid w:val="00E11B2C"/>
    <w:rsid w:val="00E120AC"/>
    <w:rsid w:val="00E12E9E"/>
    <w:rsid w:val="00E137CF"/>
    <w:rsid w:val="00E137DD"/>
    <w:rsid w:val="00E139F4"/>
    <w:rsid w:val="00E13C4E"/>
    <w:rsid w:val="00E145F9"/>
    <w:rsid w:val="00E152C8"/>
    <w:rsid w:val="00E160A5"/>
    <w:rsid w:val="00E1713D"/>
    <w:rsid w:val="00E176BC"/>
    <w:rsid w:val="00E17759"/>
    <w:rsid w:val="00E1778F"/>
    <w:rsid w:val="00E20135"/>
    <w:rsid w:val="00E20186"/>
    <w:rsid w:val="00E20A43"/>
    <w:rsid w:val="00E21384"/>
    <w:rsid w:val="00E22BD2"/>
    <w:rsid w:val="00E22C5B"/>
    <w:rsid w:val="00E23898"/>
    <w:rsid w:val="00E25541"/>
    <w:rsid w:val="00E25CDF"/>
    <w:rsid w:val="00E26569"/>
    <w:rsid w:val="00E2749A"/>
    <w:rsid w:val="00E30D47"/>
    <w:rsid w:val="00E30E18"/>
    <w:rsid w:val="00E319F1"/>
    <w:rsid w:val="00E32596"/>
    <w:rsid w:val="00E3343F"/>
    <w:rsid w:val="00E334A5"/>
    <w:rsid w:val="00E33A27"/>
    <w:rsid w:val="00E33CD2"/>
    <w:rsid w:val="00E344E3"/>
    <w:rsid w:val="00E35D95"/>
    <w:rsid w:val="00E3709B"/>
    <w:rsid w:val="00E37414"/>
    <w:rsid w:val="00E40E90"/>
    <w:rsid w:val="00E41834"/>
    <w:rsid w:val="00E422D9"/>
    <w:rsid w:val="00E4261A"/>
    <w:rsid w:val="00E42B27"/>
    <w:rsid w:val="00E45C7E"/>
    <w:rsid w:val="00E479B7"/>
    <w:rsid w:val="00E50A95"/>
    <w:rsid w:val="00E5105E"/>
    <w:rsid w:val="00E51A47"/>
    <w:rsid w:val="00E51D26"/>
    <w:rsid w:val="00E52650"/>
    <w:rsid w:val="00E52843"/>
    <w:rsid w:val="00E52ACF"/>
    <w:rsid w:val="00E52EC6"/>
    <w:rsid w:val="00E531EB"/>
    <w:rsid w:val="00E54840"/>
    <w:rsid w:val="00E54874"/>
    <w:rsid w:val="00E54B6F"/>
    <w:rsid w:val="00E55ACA"/>
    <w:rsid w:val="00E55AE5"/>
    <w:rsid w:val="00E56771"/>
    <w:rsid w:val="00E5723C"/>
    <w:rsid w:val="00E5759F"/>
    <w:rsid w:val="00E57B74"/>
    <w:rsid w:val="00E618E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5DE3"/>
    <w:rsid w:val="00E8629F"/>
    <w:rsid w:val="00E8700F"/>
    <w:rsid w:val="00E875B5"/>
    <w:rsid w:val="00E90B70"/>
    <w:rsid w:val="00E91008"/>
    <w:rsid w:val="00E9112D"/>
    <w:rsid w:val="00E91485"/>
    <w:rsid w:val="00E9274A"/>
    <w:rsid w:val="00E9374E"/>
    <w:rsid w:val="00E947CD"/>
    <w:rsid w:val="00E94F54"/>
    <w:rsid w:val="00E951C6"/>
    <w:rsid w:val="00E976B3"/>
    <w:rsid w:val="00E97AD5"/>
    <w:rsid w:val="00E97C63"/>
    <w:rsid w:val="00EA01B5"/>
    <w:rsid w:val="00EA1111"/>
    <w:rsid w:val="00EA3B4F"/>
    <w:rsid w:val="00EA3C24"/>
    <w:rsid w:val="00EA4054"/>
    <w:rsid w:val="00EA42FD"/>
    <w:rsid w:val="00EA54F7"/>
    <w:rsid w:val="00EA5629"/>
    <w:rsid w:val="00EA683E"/>
    <w:rsid w:val="00EA6FD0"/>
    <w:rsid w:val="00EA73DF"/>
    <w:rsid w:val="00EA7C49"/>
    <w:rsid w:val="00EB2426"/>
    <w:rsid w:val="00EB3BF1"/>
    <w:rsid w:val="00EB4255"/>
    <w:rsid w:val="00EB516E"/>
    <w:rsid w:val="00EB549B"/>
    <w:rsid w:val="00EB5A0E"/>
    <w:rsid w:val="00EB61AE"/>
    <w:rsid w:val="00EB739F"/>
    <w:rsid w:val="00EB7527"/>
    <w:rsid w:val="00EC0F93"/>
    <w:rsid w:val="00EC11D0"/>
    <w:rsid w:val="00EC1E4D"/>
    <w:rsid w:val="00EC320F"/>
    <w:rsid w:val="00EC322D"/>
    <w:rsid w:val="00EC36FF"/>
    <w:rsid w:val="00EC3B5C"/>
    <w:rsid w:val="00EC4548"/>
    <w:rsid w:val="00EC4E22"/>
    <w:rsid w:val="00EC5090"/>
    <w:rsid w:val="00EC5372"/>
    <w:rsid w:val="00EC57A3"/>
    <w:rsid w:val="00EC57C7"/>
    <w:rsid w:val="00EC6D42"/>
    <w:rsid w:val="00EC6D76"/>
    <w:rsid w:val="00EC6E30"/>
    <w:rsid w:val="00EC7A5E"/>
    <w:rsid w:val="00EC7DD1"/>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3E9C"/>
    <w:rsid w:val="00EE4B9B"/>
    <w:rsid w:val="00EE5464"/>
    <w:rsid w:val="00EE5FDA"/>
    <w:rsid w:val="00EE68A5"/>
    <w:rsid w:val="00EE6D8A"/>
    <w:rsid w:val="00EE7046"/>
    <w:rsid w:val="00EE70E7"/>
    <w:rsid w:val="00EE7254"/>
    <w:rsid w:val="00EE7441"/>
    <w:rsid w:val="00EF0C45"/>
    <w:rsid w:val="00EF1C4D"/>
    <w:rsid w:val="00EF1E7E"/>
    <w:rsid w:val="00EF1EC5"/>
    <w:rsid w:val="00EF3AED"/>
    <w:rsid w:val="00EF475E"/>
    <w:rsid w:val="00EF4B1A"/>
    <w:rsid w:val="00EF4C88"/>
    <w:rsid w:val="00EF4EBF"/>
    <w:rsid w:val="00EF55EB"/>
    <w:rsid w:val="00EF5E1B"/>
    <w:rsid w:val="00EF6CC4"/>
    <w:rsid w:val="00EF7113"/>
    <w:rsid w:val="00EF767F"/>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5DFB"/>
    <w:rsid w:val="00F163A8"/>
    <w:rsid w:val="00F1679D"/>
    <w:rsid w:val="00F1682C"/>
    <w:rsid w:val="00F16C2D"/>
    <w:rsid w:val="00F174DA"/>
    <w:rsid w:val="00F17F1B"/>
    <w:rsid w:val="00F20A39"/>
    <w:rsid w:val="00F20B91"/>
    <w:rsid w:val="00F21139"/>
    <w:rsid w:val="00F215D1"/>
    <w:rsid w:val="00F21D72"/>
    <w:rsid w:val="00F236A4"/>
    <w:rsid w:val="00F2375B"/>
    <w:rsid w:val="00F241D0"/>
    <w:rsid w:val="00F24970"/>
    <w:rsid w:val="00F24B8B"/>
    <w:rsid w:val="00F2585C"/>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8AA"/>
    <w:rsid w:val="00F43E34"/>
    <w:rsid w:val="00F447CF"/>
    <w:rsid w:val="00F44B28"/>
    <w:rsid w:val="00F45FB6"/>
    <w:rsid w:val="00F502DB"/>
    <w:rsid w:val="00F50C29"/>
    <w:rsid w:val="00F51F31"/>
    <w:rsid w:val="00F52F66"/>
    <w:rsid w:val="00F53053"/>
    <w:rsid w:val="00F5361F"/>
    <w:rsid w:val="00F53FE2"/>
    <w:rsid w:val="00F54F52"/>
    <w:rsid w:val="00F55FE7"/>
    <w:rsid w:val="00F562DD"/>
    <w:rsid w:val="00F56B48"/>
    <w:rsid w:val="00F56CA9"/>
    <w:rsid w:val="00F575FF"/>
    <w:rsid w:val="00F57B0E"/>
    <w:rsid w:val="00F604B9"/>
    <w:rsid w:val="00F6082B"/>
    <w:rsid w:val="00F60D81"/>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6C2C"/>
    <w:rsid w:val="00F773E7"/>
    <w:rsid w:val="00F77EB0"/>
    <w:rsid w:val="00F80444"/>
    <w:rsid w:val="00F8087B"/>
    <w:rsid w:val="00F81293"/>
    <w:rsid w:val="00F8139D"/>
    <w:rsid w:val="00F821CF"/>
    <w:rsid w:val="00F83A57"/>
    <w:rsid w:val="00F83BB5"/>
    <w:rsid w:val="00F83E57"/>
    <w:rsid w:val="00F83F9D"/>
    <w:rsid w:val="00F846BE"/>
    <w:rsid w:val="00F84D73"/>
    <w:rsid w:val="00F85832"/>
    <w:rsid w:val="00F85BF9"/>
    <w:rsid w:val="00F860B0"/>
    <w:rsid w:val="00F862AB"/>
    <w:rsid w:val="00F87CDD"/>
    <w:rsid w:val="00F901ED"/>
    <w:rsid w:val="00F902CE"/>
    <w:rsid w:val="00F90688"/>
    <w:rsid w:val="00F90AB3"/>
    <w:rsid w:val="00F91466"/>
    <w:rsid w:val="00F9174C"/>
    <w:rsid w:val="00F91AAE"/>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23E0"/>
    <w:rsid w:val="00FB38D8"/>
    <w:rsid w:val="00FB49A5"/>
    <w:rsid w:val="00FB4F83"/>
    <w:rsid w:val="00FB587D"/>
    <w:rsid w:val="00FB6791"/>
    <w:rsid w:val="00FB6CE3"/>
    <w:rsid w:val="00FC01D9"/>
    <w:rsid w:val="00FC051F"/>
    <w:rsid w:val="00FC06FF"/>
    <w:rsid w:val="00FC0CA6"/>
    <w:rsid w:val="00FC0DC1"/>
    <w:rsid w:val="00FC2B33"/>
    <w:rsid w:val="00FC3815"/>
    <w:rsid w:val="00FC3D05"/>
    <w:rsid w:val="00FC41E7"/>
    <w:rsid w:val="00FC45F4"/>
    <w:rsid w:val="00FC69B4"/>
    <w:rsid w:val="00FC761C"/>
    <w:rsid w:val="00FC7DA5"/>
    <w:rsid w:val="00FC7F8F"/>
    <w:rsid w:val="00FD0694"/>
    <w:rsid w:val="00FD0CE9"/>
    <w:rsid w:val="00FD0DB6"/>
    <w:rsid w:val="00FD1F4F"/>
    <w:rsid w:val="00FD2459"/>
    <w:rsid w:val="00FD25BE"/>
    <w:rsid w:val="00FD274B"/>
    <w:rsid w:val="00FD2E70"/>
    <w:rsid w:val="00FD42DC"/>
    <w:rsid w:val="00FD7512"/>
    <w:rsid w:val="00FD76E7"/>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E71E7"/>
    <w:rsid w:val="00FF0426"/>
    <w:rsid w:val="00FF1FCB"/>
    <w:rsid w:val="00FF322D"/>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805E9"/>
    <w:pPr>
      <w:numPr>
        <w:ilvl w:val="1"/>
      </w:numPr>
      <w:pBdr>
        <w:top w:val="none" w:sz="0" w:space="0" w:color="auto"/>
      </w:pBdr>
      <w:spacing w:before="180"/>
      <w:outlineLvl w:val="1"/>
    </w:pPr>
    <w:rPr>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pPr>
  </w:style>
  <w:style w:type="paragraph" w:styleId="Index2">
    <w:name w:val="index 2"/>
    <w:basedOn w:val="Index1"/>
    <w:semiHidden/>
    <w:pPr>
      <w:ind w:left="284"/>
    </w:pPr>
  </w:style>
  <w:style w:type="paragraph" w:customStyle="1" w:styleId="TT">
    <w:name w:val="TT"/>
    <w:basedOn w:val="Heading1"/>
    <w:next w:val="Normal"/>
    <w:qFormat/>
    <w:pPr>
      <w:outlineLvl w:val="9"/>
    </w:pPr>
  </w:style>
  <w:style w:type="paragraph" w:styleId="Footer">
    <w:name w:val="footer"/>
    <w:basedOn w:val="Header"/>
    <w:link w:val="FooterChar"/>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805E9"/>
    <w:rPr>
      <w:rFonts w:ascii="Arial" w:hAnsi="Arial"/>
      <w:sz w:val="28"/>
      <w:szCs w:val="18"/>
      <w:lang w:eastAsia="ja-JP"/>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qFormat/>
    <w:rsid w:val="00C35AA7"/>
    <w:rPr>
      <w:rFonts w:ascii="Arial" w:hAnsi="Arial"/>
      <w:sz w:val="22"/>
      <w:szCs w:val="18"/>
      <w:lang w:eastAsia="zh-CN"/>
    </w:rPr>
  </w:style>
  <w:style w:type="character" w:customStyle="1" w:styleId="Heading6Char">
    <w:name w:val="Heading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qFormat/>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lang w:val="en-US"/>
    </w:rPr>
  </w:style>
  <w:style w:type="paragraph" w:customStyle="1" w:styleId="tal0">
    <w:name w:val="tal"/>
    <w:basedOn w:val="Normal"/>
    <w:qFormat/>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qFormat/>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qFormat/>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qFormat/>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qFormat/>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0C3F9F"/>
    <w:rPr>
      <w:rFonts w:eastAsiaTheme="minorHAnsi" w:cstheme="minorBidi"/>
      <w:b/>
      <w:iCs/>
      <w:szCs w:val="18"/>
      <w:lang w:val="en-US" w:eastAsia="en-US"/>
    </w:rPr>
  </w:style>
  <w:style w:type="paragraph" w:customStyle="1" w:styleId="Reference">
    <w:name w:val="Reference"/>
    <w:basedOn w:val="Normal"/>
    <w:uiPriority w:val="99"/>
    <w:qFormat/>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qFormat/>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qFormat/>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 w:type="paragraph" w:styleId="ListNumber5">
    <w:name w:val="List Number 5"/>
    <w:basedOn w:val="Normal"/>
    <w:semiHidden/>
    <w:unhideWhenUsed/>
    <w:qFormat/>
    <w:rsid w:val="009F3F66"/>
    <w:pPr>
      <w:numPr>
        <w:numId w:val="159"/>
      </w:numPr>
      <w:contextualSpacing/>
    </w:pPr>
    <w:rPr>
      <w:lang w:val="sv-SE"/>
    </w:rPr>
  </w:style>
  <w:style w:type="paragraph" w:customStyle="1" w:styleId="Revision1">
    <w:name w:val="Revision1"/>
    <w:hidden/>
    <w:uiPriority w:val="99"/>
    <w:semiHidden/>
    <w:qFormat/>
    <w:rsid w:val="0056581A"/>
    <w:rPr>
      <w:lang w:val="en-GB" w:eastAsia="en-US"/>
    </w:rPr>
  </w:style>
  <w:style w:type="character" w:customStyle="1" w:styleId="SubtleReference1">
    <w:name w:val="Subtle Reference1"/>
    <w:uiPriority w:val="31"/>
    <w:qFormat/>
    <w:rsid w:val="0056581A"/>
    <w:rPr>
      <w:smallCaps/>
      <w:color w:val="C0504D"/>
      <w:u w:val="single"/>
    </w:rPr>
  </w:style>
  <w:style w:type="table" w:customStyle="1" w:styleId="TableGrid1">
    <w:name w:val="Table Grid1"/>
    <w:basedOn w:val="TableNormal"/>
    <w:uiPriority w:val="39"/>
    <w:qFormat/>
    <w:rsid w:val="0056581A"/>
    <w:pPr>
      <w:spacing w:after="160" w:line="256" w:lineRule="auto"/>
    </w:pPr>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6581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56581A"/>
    <w:pPr>
      <w:numPr>
        <w:numId w:val="0"/>
      </w:numPr>
      <w:jc w:val="left"/>
    </w:pPr>
    <w:rPr>
      <w:lang w:val="en-US"/>
    </w:rPr>
  </w:style>
  <w:style w:type="character" w:customStyle="1" w:styleId="RAN4observationChar0">
    <w:name w:val="RAN4 observation Char"/>
    <w:basedOn w:val="RAN4ObservationChar"/>
    <w:link w:val="RAN4observation0"/>
    <w:qFormat/>
    <w:rsid w:val="0056581A"/>
    <w:rPr>
      <w:rFonts w:eastAsia="Calibri"/>
      <w:lang w:val="en-US" w:eastAsia="en-US"/>
    </w:rPr>
  </w:style>
  <w:style w:type="character" w:customStyle="1" w:styleId="UnresolvedMention21">
    <w:name w:val="Unresolved Mention21"/>
    <w:basedOn w:val="DefaultParagraphFont"/>
    <w:uiPriority w:val="99"/>
    <w:semiHidden/>
    <w:unhideWhenUsed/>
    <w:qFormat/>
    <w:rsid w:val="0056581A"/>
    <w:rPr>
      <w:color w:val="605E5C"/>
      <w:shd w:val="clear" w:color="auto" w:fill="E1DFDD"/>
    </w:rPr>
  </w:style>
  <w:style w:type="paragraph" w:customStyle="1" w:styleId="Revision2">
    <w:name w:val="Revision2"/>
    <w:hidden/>
    <w:uiPriority w:val="99"/>
    <w:unhideWhenUsed/>
    <w:qFormat/>
    <w:rsid w:val="0056581A"/>
    <w:rPr>
      <w:lang w:val="en-GB" w:eastAsia="en-US"/>
    </w:rPr>
  </w:style>
  <w:style w:type="numbering" w:customStyle="1" w:styleId="CurrentList1">
    <w:name w:val="Current List1"/>
    <w:uiPriority w:val="99"/>
    <w:rsid w:val="0056581A"/>
    <w:pPr>
      <w:numPr>
        <w:numId w:val="197"/>
      </w:numPr>
    </w:pPr>
  </w:style>
  <w:style w:type="numbering" w:customStyle="1" w:styleId="CurrentList2">
    <w:name w:val="Current List2"/>
    <w:uiPriority w:val="99"/>
    <w:rsid w:val="0056581A"/>
    <w:pPr>
      <w:numPr>
        <w:numId w:val="198"/>
      </w:numPr>
    </w:pPr>
  </w:style>
  <w:style w:type="numbering" w:customStyle="1" w:styleId="CurrentList3">
    <w:name w:val="Current List3"/>
    <w:uiPriority w:val="99"/>
    <w:rsid w:val="0056581A"/>
    <w:pPr>
      <w:numPr>
        <w:numId w:val="199"/>
      </w:numPr>
    </w:pPr>
  </w:style>
  <w:style w:type="paragraph" w:customStyle="1" w:styleId="a1">
    <w:name w:val="图片说明"/>
    <w:basedOn w:val="Normal"/>
    <w:next w:val="Normal"/>
    <w:autoRedefine/>
    <w:rsid w:val="0056581A"/>
    <w:pPr>
      <w:keepLines/>
      <w:tabs>
        <w:tab w:val="left" w:pos="1575"/>
      </w:tabs>
      <w:spacing w:beforeLines="10" w:before="80" w:afterLines="10" w:after="80"/>
      <w:ind w:left="578" w:hanging="578"/>
      <w:jc w:val="center"/>
      <w:outlineLvl w:val="0"/>
    </w:pPr>
    <w:rPr>
      <w:rFonts w:eastAsia="SimSun"/>
      <w:kern w:val="2"/>
      <w:sz w:val="21"/>
      <w:lang w:val="en-US"/>
    </w:rPr>
  </w:style>
  <w:style w:type="numbering" w:customStyle="1" w:styleId="CurrentList4">
    <w:name w:val="Current List4"/>
    <w:uiPriority w:val="99"/>
    <w:rsid w:val="00485FCA"/>
    <w:pPr>
      <w:numPr>
        <w:numId w:val="230"/>
      </w:numPr>
    </w:pPr>
  </w:style>
  <w:style w:type="paragraph" w:customStyle="1" w:styleId="issue">
    <w:name w:val="issue"/>
    <w:basedOn w:val="Heading4"/>
    <w:link w:val="issue0"/>
    <w:qFormat/>
    <w:rsid w:val="00EE7441"/>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DefaultParagraphFont"/>
    <w:link w:val="issue"/>
    <w:rsid w:val="00EE7441"/>
    <w:rPr>
      <w:rFonts w:eastAsia="Times New Roman"/>
      <w:b/>
      <w:color w:val="000000" w:themeColor="text1"/>
      <w:u w:val="single"/>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42104">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288</TotalTime>
  <Pages>8</Pages>
  <Words>1499</Words>
  <Characters>8550</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200</cp:revision>
  <cp:lastPrinted>2019-04-25T01:09:00Z</cp:lastPrinted>
  <dcterms:created xsi:type="dcterms:W3CDTF">2024-10-15T03:25:00Z</dcterms:created>
  <dcterms:modified xsi:type="dcterms:W3CDTF">2025-02-20T09:05:00Z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